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321" w:rsidRDefault="00AE2321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Утвержден:</w:t>
      </w:r>
    </w:p>
    <w:p w:rsidR="00C3755D" w:rsidRDefault="00C3755D" w:rsidP="00C3755D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Заведующей МКДОУ</w:t>
      </w: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«Детский сад 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с.Сергокала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3755D" w:rsidRDefault="00C3755D" w:rsidP="00C3755D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Рашидова У.А</w:t>
      </w: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C3755D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56"/>
          <w:szCs w:val="56"/>
        </w:rPr>
        <w:t>Календарный учебный график</w:t>
      </w:r>
    </w:p>
    <w:p w:rsidR="00C3755D" w:rsidRDefault="00C3755D" w:rsidP="00C3755D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Предоставления образовательных услуг по образовательным программам дошкольного образовательного учреждения в</w:t>
      </w:r>
    </w:p>
    <w:p w:rsidR="00C3755D" w:rsidRDefault="00C3755D" w:rsidP="00C3755D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« Детском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саду №3 </w:t>
      </w:r>
      <w:proofErr w:type="spellStart"/>
      <w:r>
        <w:rPr>
          <w:rFonts w:ascii="Times New Roman" w:hAnsi="Times New Roman" w:cs="Times New Roman"/>
          <w:sz w:val="32"/>
          <w:szCs w:val="32"/>
        </w:rPr>
        <w:t>с.Сергокала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C3755D" w:rsidRPr="00C3755D" w:rsidRDefault="00C3755D" w:rsidP="00C3755D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на 2017-2018 учебный год</w:t>
      </w: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755D" w:rsidRDefault="00C3755D" w:rsidP="00BB04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9B5" w:rsidRDefault="007D09B5" w:rsidP="004F18B7">
      <w:pPr>
        <w:tabs>
          <w:tab w:val="left" w:pos="8505"/>
          <w:tab w:val="left" w:pos="864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5DD8" w:rsidRDefault="00C65DD8" w:rsidP="00853B1E">
      <w:pPr>
        <w:tabs>
          <w:tab w:val="left" w:pos="8505"/>
          <w:tab w:val="left" w:pos="864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C65DD8" w:rsidRPr="00AC6AEE" w:rsidRDefault="00C65DD8" w:rsidP="00853B1E">
      <w:pPr>
        <w:tabs>
          <w:tab w:val="left" w:pos="8505"/>
          <w:tab w:val="left" w:pos="8647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D09B5" w:rsidRPr="008F0FA6" w:rsidRDefault="007D09B5" w:rsidP="008F0F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FA6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7D09B5" w:rsidRPr="004E40DA" w:rsidRDefault="000B563B" w:rsidP="004E4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0DA">
        <w:rPr>
          <w:rFonts w:ascii="Times New Roman" w:hAnsi="Times New Roman" w:cs="Times New Roman"/>
          <w:sz w:val="24"/>
          <w:szCs w:val="24"/>
        </w:rPr>
        <w:t xml:space="preserve">Календарный учебный график </w:t>
      </w:r>
      <w:r w:rsidR="007D09B5" w:rsidRPr="004E40DA">
        <w:rPr>
          <w:rFonts w:ascii="Times New Roman" w:hAnsi="Times New Roman" w:cs="Times New Roman"/>
          <w:sz w:val="24"/>
          <w:szCs w:val="24"/>
        </w:rPr>
        <w:t>является</w:t>
      </w:r>
      <w:r w:rsidRPr="004E40DA">
        <w:rPr>
          <w:rFonts w:ascii="Times New Roman" w:hAnsi="Times New Roman" w:cs="Times New Roman"/>
          <w:sz w:val="24"/>
          <w:szCs w:val="24"/>
        </w:rPr>
        <w:t xml:space="preserve"> локальным</w:t>
      </w:r>
      <w:r w:rsidR="007D09B5" w:rsidRPr="004E40DA">
        <w:rPr>
          <w:rFonts w:ascii="Times New Roman" w:hAnsi="Times New Roman" w:cs="Times New Roman"/>
          <w:sz w:val="24"/>
          <w:szCs w:val="24"/>
        </w:rPr>
        <w:t xml:space="preserve"> нормативным документом, регламентирующим организацию образовательного процесса в</w:t>
      </w:r>
      <w:r w:rsidR="00C65DD8" w:rsidRPr="004E40DA">
        <w:rPr>
          <w:rFonts w:ascii="Times New Roman" w:hAnsi="Times New Roman" w:cs="Times New Roman"/>
          <w:sz w:val="24"/>
          <w:szCs w:val="24"/>
        </w:rPr>
        <w:t xml:space="preserve"> 2016-2017</w:t>
      </w:r>
      <w:r w:rsidR="002A12C4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proofErr w:type="gramStart"/>
      <w:r w:rsidR="002A12C4">
        <w:rPr>
          <w:rFonts w:ascii="Times New Roman" w:hAnsi="Times New Roman" w:cs="Times New Roman"/>
          <w:sz w:val="24"/>
          <w:szCs w:val="24"/>
        </w:rPr>
        <w:t>МК</w:t>
      </w:r>
      <w:r w:rsidRPr="004E40DA">
        <w:rPr>
          <w:rFonts w:ascii="Times New Roman" w:hAnsi="Times New Roman" w:cs="Times New Roman"/>
          <w:sz w:val="24"/>
          <w:szCs w:val="24"/>
        </w:rPr>
        <w:t>ДО</w:t>
      </w:r>
      <w:r w:rsidR="002A12C4">
        <w:rPr>
          <w:rFonts w:ascii="Times New Roman" w:hAnsi="Times New Roman" w:cs="Times New Roman"/>
          <w:sz w:val="24"/>
          <w:szCs w:val="24"/>
        </w:rPr>
        <w:t>У  «</w:t>
      </w:r>
      <w:proofErr w:type="gramEnd"/>
      <w:r w:rsidR="002A12C4">
        <w:rPr>
          <w:rFonts w:ascii="Times New Roman" w:hAnsi="Times New Roman" w:cs="Times New Roman"/>
          <w:sz w:val="24"/>
          <w:szCs w:val="24"/>
        </w:rPr>
        <w:t>Детский сад № 3</w:t>
      </w:r>
      <w:r w:rsidRPr="004E40DA">
        <w:rPr>
          <w:rFonts w:ascii="Times New Roman" w:hAnsi="Times New Roman" w:cs="Times New Roman"/>
          <w:sz w:val="24"/>
          <w:szCs w:val="24"/>
        </w:rPr>
        <w:t>»</w:t>
      </w:r>
      <w:r w:rsidR="004E40DA">
        <w:rPr>
          <w:rFonts w:ascii="Times New Roman" w:hAnsi="Times New Roman" w:cs="Times New Roman"/>
          <w:sz w:val="24"/>
          <w:szCs w:val="24"/>
        </w:rPr>
        <w:t xml:space="preserve"> (далее –Учреждение), </w:t>
      </w:r>
      <w:r w:rsidRPr="004E40DA">
        <w:rPr>
          <w:rFonts w:ascii="Times New Roman" w:hAnsi="Times New Roman" w:cs="Times New Roman"/>
          <w:sz w:val="24"/>
          <w:szCs w:val="24"/>
        </w:rPr>
        <w:t>разработан в соответствии с:</w:t>
      </w:r>
      <w:r w:rsidR="007D09B5" w:rsidRPr="004E40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0DA" w:rsidRPr="004E40DA" w:rsidRDefault="00C3755D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anchor="/document/99/902389617/XA00M6G2N3/" w:tgtFrame="_self" w:history="1"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Закон от 29 декабря 2012 г. № 273-ФЗ «Об образовании в Российской Федерации»</w:t>
        </w:r>
      </w:hyperlink>
      <w:r w:rsidR="004E40DA" w:rsidRPr="004E40DA">
        <w:rPr>
          <w:rFonts w:ascii="Times New Roman" w:hAnsi="Times New Roman" w:cs="Times New Roman"/>
          <w:sz w:val="24"/>
          <w:szCs w:val="24"/>
        </w:rPr>
        <w:t>.</w:t>
      </w:r>
    </w:p>
    <w:p w:rsidR="004E40DA" w:rsidRPr="004E40DA" w:rsidRDefault="004E40DA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0DA">
        <w:rPr>
          <w:rFonts w:ascii="Times New Roman" w:hAnsi="Times New Roman" w:cs="Times New Roman"/>
          <w:sz w:val="24"/>
          <w:szCs w:val="24"/>
        </w:rPr>
        <w:t>П</w:t>
      </w:r>
      <w:hyperlink r:id="rId7" w:anchor="/document/99/499038027/ZAP29583DB/" w:tgtFrame="_self" w:history="1">
        <w:r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остановление Правительства РФ от 5 августа 2013 г. № 662 «Об осуществлении мониторинга системы образования»</w:t>
        </w:r>
      </w:hyperlink>
      <w:r w:rsidRPr="004E40DA">
        <w:rPr>
          <w:rFonts w:ascii="Times New Roman" w:hAnsi="Times New Roman" w:cs="Times New Roman"/>
          <w:sz w:val="24"/>
          <w:szCs w:val="24"/>
        </w:rPr>
        <w:t>.</w:t>
      </w:r>
    </w:p>
    <w:p w:rsidR="004E40DA" w:rsidRPr="004E40DA" w:rsidRDefault="00C3755D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anchor="/document/99/499091784/XA00LUO2M6/" w:tgtFrame="_self" w:history="1"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4E40DA" w:rsidRPr="004E40DA">
        <w:rPr>
          <w:rFonts w:ascii="Times New Roman" w:hAnsi="Times New Roman" w:cs="Times New Roman"/>
          <w:sz w:val="24"/>
          <w:szCs w:val="24"/>
        </w:rPr>
        <w:t>(подпрограмма 3 «Развитие системы оценки качества образования и информационной прозрачности системы образования»).</w:t>
      </w:r>
    </w:p>
    <w:p w:rsidR="004E40DA" w:rsidRPr="004E40DA" w:rsidRDefault="00C3755D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9" w:anchor="/document/99/499057887/XA00M6G2N3/" w:tgtFrame="_self" w:history="1"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Приказ </w:t>
        </w:r>
        <w:proofErr w:type="spellStart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Минобрнауки</w:t>
        </w:r>
        <w:proofErr w:type="spellEnd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4E40DA" w:rsidRPr="004E40DA">
        <w:rPr>
          <w:rFonts w:ascii="Times New Roman" w:hAnsi="Times New Roman" w:cs="Times New Roman"/>
          <w:sz w:val="24"/>
          <w:szCs w:val="24"/>
        </w:rPr>
        <w:t>.</w:t>
      </w:r>
    </w:p>
    <w:p w:rsidR="004E40DA" w:rsidRPr="004E40DA" w:rsidRDefault="00C3755D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0" w:anchor="/document/99/499044346/XA00M6G2N3/" w:tgtFrame="_self" w:history="1"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Приказ </w:t>
        </w:r>
        <w:proofErr w:type="spellStart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Минобрнауки</w:t>
        </w:r>
        <w:proofErr w:type="spellEnd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России от 30 августа 2013 г. № 1014</w:t>
        </w:r>
      </w:hyperlink>
      <w:r w:rsidR="004E40DA" w:rsidRPr="004E40DA">
        <w:rPr>
          <w:rFonts w:ascii="Times New Roman" w:hAnsi="Times New Roman" w:cs="Times New Roman"/>
          <w:sz w:val="24"/>
          <w:szCs w:val="24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программам дошкольного образования).</w:t>
      </w:r>
    </w:p>
    <w:p w:rsidR="004E40DA" w:rsidRPr="004E40DA" w:rsidRDefault="004E40DA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0DA">
        <w:rPr>
          <w:rFonts w:ascii="Times New Roman" w:hAnsi="Times New Roman" w:cs="Times New Roman"/>
          <w:sz w:val="24"/>
          <w:szCs w:val="24"/>
        </w:rPr>
        <w:t>П</w:t>
      </w:r>
      <w:hyperlink r:id="rId11" w:anchor="/document/99/499028374/ZAP2HO03IQ/" w:tgtFrame="_self" w:history="1">
        <w:r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риказ </w:t>
        </w:r>
        <w:proofErr w:type="spellStart"/>
        <w:r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Минобрнауки</w:t>
        </w:r>
        <w:proofErr w:type="spellEnd"/>
        <w:r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России от 14 июня 2013 г. № 462 «Об утверждении Порядка проведения </w:t>
        </w:r>
        <w:proofErr w:type="spellStart"/>
        <w:r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самообследования</w:t>
        </w:r>
        <w:proofErr w:type="spellEnd"/>
        <w:r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образовательной организацией»</w:t>
        </w:r>
      </w:hyperlink>
      <w:r w:rsidRPr="004E40DA">
        <w:rPr>
          <w:rFonts w:ascii="Times New Roman" w:hAnsi="Times New Roman" w:cs="Times New Roman"/>
          <w:sz w:val="24"/>
          <w:szCs w:val="24"/>
        </w:rPr>
        <w:t>.</w:t>
      </w:r>
    </w:p>
    <w:p w:rsidR="004E40DA" w:rsidRPr="004E40DA" w:rsidRDefault="00C3755D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2" w:anchor="/document/99/420240158/XA00M6G2N3/" w:tgtFrame="_self" w:history="1"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Приказ </w:t>
        </w:r>
        <w:proofErr w:type="spellStart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Минобрнауки</w:t>
        </w:r>
        <w:proofErr w:type="spellEnd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4E40DA" w:rsidRPr="004E40DA">
        <w:rPr>
          <w:rFonts w:ascii="Times New Roman" w:hAnsi="Times New Roman" w:cs="Times New Roman"/>
          <w:sz w:val="24"/>
          <w:szCs w:val="24"/>
        </w:rPr>
        <w:t>.</w:t>
      </w:r>
    </w:p>
    <w:p w:rsidR="004E40DA" w:rsidRPr="004E40DA" w:rsidRDefault="00C3755D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3" w:anchor="/document/99/499066471/XA00M6G2N3/" w:tgtFrame="_self" w:history="1"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Приказ </w:t>
        </w:r>
        <w:proofErr w:type="spellStart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Минобрнауки</w:t>
        </w:r>
        <w:proofErr w:type="spellEnd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России</w:t>
        </w:r>
        <w:r w:rsidR="004E40DA" w:rsidRPr="004E40DA">
          <w:rPr>
            <w:rFonts w:ascii="Times New Roman" w:eastAsia="MS Mincho" w:hAnsi="MS Mincho" w:cs="Times New Roman"/>
            <w:sz w:val="24"/>
            <w:szCs w:val="24"/>
            <w:bdr w:val="none" w:sz="0" w:space="0" w:color="auto" w:frame="1"/>
          </w:rPr>
          <w:t> </w:t>
        </w:r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самообследованию</w:t>
        </w:r>
        <w:proofErr w:type="spellEnd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»</w:t>
        </w:r>
      </w:hyperlink>
      <w:r w:rsidR="004E40DA" w:rsidRPr="004E40DA">
        <w:rPr>
          <w:rFonts w:ascii="Times New Roman" w:hAnsi="Times New Roman" w:cs="Times New Roman"/>
          <w:sz w:val="24"/>
          <w:szCs w:val="24"/>
        </w:rPr>
        <w:t>.</w:t>
      </w:r>
    </w:p>
    <w:p w:rsidR="004E40DA" w:rsidRPr="004E40DA" w:rsidRDefault="00C3755D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14" w:anchor="/document/99/499060887/ZAP28GG3IB/" w:tgtFrame="_self" w:history="1"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Письмо </w:t>
        </w:r>
        <w:proofErr w:type="spellStart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Минобрнауки</w:t>
        </w:r>
        <w:proofErr w:type="spellEnd"/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 xml:space="preserve"> России</w:t>
        </w:r>
        <w:r w:rsidR="004E40DA" w:rsidRPr="004E40DA">
          <w:rPr>
            <w:rFonts w:ascii="Times New Roman" w:eastAsia="MS Mincho" w:hAnsi="MS Mincho" w:cs="Times New Roman"/>
            <w:sz w:val="24"/>
            <w:szCs w:val="24"/>
            <w:bdr w:val="none" w:sz="0" w:space="0" w:color="auto" w:frame="1"/>
          </w:rPr>
          <w:t> </w:t>
        </w:r>
        <w:r w:rsidR="004E40DA" w:rsidRPr="004E40DA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 от 1 октября 2013 г. № 08-1408</w:t>
        </w:r>
      </w:hyperlink>
      <w:r w:rsidR="004E40DA" w:rsidRPr="004E40DA">
        <w:rPr>
          <w:rFonts w:ascii="Times New Roman" w:hAnsi="Times New Roman" w:cs="Times New Roman"/>
          <w:sz w:val="24"/>
          <w:szCs w:val="24"/>
        </w:rPr>
        <w:t> (Методические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образования).</w:t>
      </w:r>
    </w:p>
    <w:p w:rsidR="004E40DA" w:rsidRDefault="004E40DA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0DA">
        <w:rPr>
          <w:rFonts w:ascii="Times New Roman" w:hAnsi="Times New Roman" w:cs="Times New Roman"/>
          <w:sz w:val="24"/>
          <w:szCs w:val="24"/>
        </w:rPr>
        <w:t>СанПиН 2.4.1.3049-13 от 15.05.2013 № 26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7D09B5" w:rsidRDefault="00AC6AEE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E40DA">
        <w:rPr>
          <w:rFonts w:ascii="Times New Roman" w:hAnsi="Times New Roman" w:cs="Times New Roman"/>
          <w:sz w:val="24"/>
          <w:szCs w:val="24"/>
        </w:rPr>
        <w:t>Уставом Учреждения</w:t>
      </w:r>
    </w:p>
    <w:p w:rsidR="007D09B5" w:rsidRPr="004E40DA" w:rsidRDefault="004E40DA" w:rsidP="004E40DA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 общеобразовательная  программа – образовательная программа</w:t>
      </w:r>
      <w:r w:rsidR="00AC6AEE" w:rsidRPr="004E40DA">
        <w:rPr>
          <w:rFonts w:ascii="Times New Roman" w:hAnsi="Times New Roman" w:cs="Times New Roman"/>
          <w:sz w:val="24"/>
          <w:szCs w:val="24"/>
        </w:rPr>
        <w:t xml:space="preserve"> </w:t>
      </w:r>
      <w:r w:rsidR="007D09B5" w:rsidRPr="004E40DA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="00AC6AEE" w:rsidRPr="004E40DA">
        <w:rPr>
          <w:rFonts w:ascii="Times New Roman" w:hAnsi="Times New Roman" w:cs="Times New Roman"/>
          <w:sz w:val="24"/>
          <w:szCs w:val="24"/>
        </w:rPr>
        <w:t>Учреждения.</w:t>
      </w:r>
    </w:p>
    <w:p w:rsidR="008F0FA6" w:rsidRPr="008F0FA6" w:rsidRDefault="00AC6AEE" w:rsidP="001B32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A6">
        <w:rPr>
          <w:rFonts w:ascii="Times New Roman" w:hAnsi="Times New Roman" w:cs="Times New Roman"/>
          <w:sz w:val="24"/>
          <w:szCs w:val="24"/>
        </w:rPr>
        <w:t>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7D09B5" w:rsidRPr="008F0FA6" w:rsidRDefault="00AC6AEE" w:rsidP="008F0FA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A6">
        <w:rPr>
          <w:rFonts w:ascii="Times New Roman" w:hAnsi="Times New Roman" w:cs="Times New Roman"/>
          <w:sz w:val="24"/>
          <w:szCs w:val="24"/>
        </w:rPr>
        <w:t>Содержание календарного учебного графика учреждения включает в себя количество дней, в которые проводится образовательная деятельность и охватывает учебный год (холодный период) и летний оздоровительный период (тёплый период).</w:t>
      </w:r>
    </w:p>
    <w:p w:rsidR="008F0FA6" w:rsidRDefault="008F0FA6" w:rsidP="001B32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FA6">
        <w:rPr>
          <w:rFonts w:ascii="Times New Roman" w:hAnsi="Times New Roman" w:cs="Times New Roman"/>
          <w:sz w:val="24"/>
          <w:szCs w:val="24"/>
        </w:rPr>
        <w:t>В календарном учебном графике учтены все праздничные дни, утверждённые Правительством Российской Федерации  и санитарные дни.</w:t>
      </w:r>
    </w:p>
    <w:p w:rsidR="00880717" w:rsidRDefault="004E40DA" w:rsidP="004E4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7470F" w:rsidRPr="004B7BAA">
        <w:rPr>
          <w:rFonts w:ascii="Times New Roman" w:hAnsi="Times New Roman" w:cs="Times New Roman"/>
          <w:sz w:val="24"/>
          <w:szCs w:val="24"/>
        </w:rPr>
        <w:t>*- недели педагогической диагностики (наблюдение в период образовательной и совместной деятельности); ** - санитарные дни 1 раз в квартал (4 дня)</w:t>
      </w:r>
    </w:p>
    <w:p w:rsidR="00B62C1E" w:rsidRDefault="00B62C1E" w:rsidP="004E4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1E" w:rsidRDefault="00B62C1E" w:rsidP="004E4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1E" w:rsidRDefault="00B62C1E" w:rsidP="004E4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1E" w:rsidRDefault="00B62C1E" w:rsidP="004E4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1E" w:rsidRDefault="00B62C1E" w:rsidP="004E4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1E" w:rsidRDefault="00B62C1E" w:rsidP="004E4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1E" w:rsidRPr="004E40DA" w:rsidRDefault="00B62C1E" w:rsidP="004E40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2C1E" w:rsidRDefault="00B62C1E" w:rsidP="004B7BAA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  <w:sectPr w:rsidR="00B62C1E" w:rsidSect="00880717">
          <w:pgSz w:w="11906" w:h="16838"/>
          <w:pgMar w:top="284" w:right="850" w:bottom="851" w:left="1701" w:header="708" w:footer="708" w:gutter="0"/>
          <w:cols w:space="708"/>
          <w:docGrid w:linePitch="360"/>
        </w:sect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701"/>
        <w:gridCol w:w="1554"/>
        <w:gridCol w:w="2115"/>
        <w:gridCol w:w="17"/>
        <w:gridCol w:w="2409"/>
        <w:gridCol w:w="2400"/>
        <w:gridCol w:w="10"/>
        <w:gridCol w:w="1843"/>
      </w:tblGrid>
      <w:tr w:rsidR="0096037B" w:rsidRPr="00103C99" w:rsidTr="00103C99">
        <w:trPr>
          <w:trHeight w:val="120"/>
        </w:trPr>
        <w:tc>
          <w:tcPr>
            <w:tcW w:w="2977" w:type="dxa"/>
            <w:vMerge w:val="restart"/>
          </w:tcPr>
          <w:p w:rsidR="0096037B" w:rsidRPr="00103C99" w:rsidRDefault="0096037B" w:rsidP="00103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lastRenderedPageBreak/>
              <w:t>Содержание</w:t>
            </w:r>
          </w:p>
        </w:tc>
        <w:tc>
          <w:tcPr>
            <w:tcW w:w="3255" w:type="dxa"/>
            <w:gridSpan w:val="2"/>
            <w:vMerge w:val="restart"/>
          </w:tcPr>
          <w:p w:rsidR="0096037B" w:rsidRPr="00103C99" w:rsidRDefault="0096037B" w:rsidP="00103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Группы раннего возраста</w:t>
            </w:r>
          </w:p>
        </w:tc>
        <w:tc>
          <w:tcPr>
            <w:tcW w:w="879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96037B" w:rsidRPr="00103C99" w:rsidRDefault="0096037B" w:rsidP="00103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Группы общеразвивающей направленности</w:t>
            </w:r>
          </w:p>
        </w:tc>
      </w:tr>
      <w:tr w:rsidR="00103C99" w:rsidRPr="00103C99" w:rsidTr="00103C99">
        <w:trPr>
          <w:trHeight w:val="330"/>
        </w:trPr>
        <w:tc>
          <w:tcPr>
            <w:tcW w:w="2977" w:type="dxa"/>
            <w:vMerge/>
          </w:tcPr>
          <w:p w:rsidR="0096037B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3255" w:type="dxa"/>
            <w:gridSpan w:val="2"/>
            <w:vMerge/>
            <w:tcBorders>
              <w:bottom w:val="single" w:sz="4" w:space="0" w:color="auto"/>
            </w:tcBorders>
          </w:tcPr>
          <w:p w:rsidR="0096037B" w:rsidRPr="00103C99" w:rsidRDefault="0096037B" w:rsidP="00103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45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7B" w:rsidRPr="00103C99" w:rsidRDefault="0096037B" w:rsidP="00103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 xml:space="preserve">Группы </w:t>
            </w:r>
            <w:r w:rsidR="00967558" w:rsidRPr="00103C99">
              <w:rPr>
                <w:rFonts w:ascii="Times New Roman" w:hAnsi="Times New Roman" w:cs="Times New Roman"/>
                <w:color w:val="333333"/>
              </w:rPr>
              <w:t xml:space="preserve">младшего </w:t>
            </w:r>
            <w:r w:rsidRPr="00103C99">
              <w:rPr>
                <w:rFonts w:ascii="Times New Roman" w:hAnsi="Times New Roman" w:cs="Times New Roman"/>
                <w:color w:val="333333"/>
              </w:rPr>
              <w:t>дошкольного возраста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7B" w:rsidRPr="00103C99" w:rsidRDefault="0096037B" w:rsidP="00103C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Группы старшего дошкольного возраста</w:t>
            </w:r>
          </w:p>
        </w:tc>
      </w:tr>
      <w:tr w:rsidR="00103C99" w:rsidRPr="00103C99" w:rsidTr="00103C99">
        <w:trPr>
          <w:trHeight w:val="207"/>
        </w:trPr>
        <w:tc>
          <w:tcPr>
            <w:tcW w:w="2977" w:type="dxa"/>
            <w:vMerge/>
          </w:tcPr>
          <w:p w:rsidR="0096037B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37B" w:rsidRPr="00103C99" w:rsidRDefault="0096037B" w:rsidP="004B7BAA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103C99">
              <w:rPr>
                <w:rFonts w:ascii="Times New Roman" w:hAnsi="Times New Roman" w:cs="Times New Roman"/>
                <w:b/>
                <w:color w:val="333333"/>
              </w:rPr>
              <w:t>2 года жизни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6037B" w:rsidRPr="00103C99" w:rsidRDefault="0096037B" w:rsidP="004B7BAA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103C99">
              <w:rPr>
                <w:rFonts w:ascii="Times New Roman" w:hAnsi="Times New Roman" w:cs="Times New Roman"/>
                <w:b/>
                <w:color w:val="333333"/>
              </w:rPr>
              <w:t>3 года жизни</w:t>
            </w:r>
          </w:p>
        </w:tc>
        <w:tc>
          <w:tcPr>
            <w:tcW w:w="2115" w:type="dxa"/>
            <w:tcBorders>
              <w:top w:val="single" w:sz="4" w:space="0" w:color="auto"/>
              <w:right w:val="single" w:sz="4" w:space="0" w:color="auto"/>
            </w:tcBorders>
          </w:tcPr>
          <w:p w:rsidR="0096037B" w:rsidRPr="00103C99" w:rsidRDefault="0096037B" w:rsidP="004B7BAA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103C99">
              <w:rPr>
                <w:rFonts w:ascii="Times New Roman" w:hAnsi="Times New Roman" w:cs="Times New Roman"/>
                <w:b/>
                <w:color w:val="333333"/>
              </w:rPr>
              <w:t>4 года жизни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6037B" w:rsidRPr="00103C99" w:rsidRDefault="0096037B" w:rsidP="004B7BAA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103C99">
              <w:rPr>
                <w:rFonts w:ascii="Times New Roman" w:hAnsi="Times New Roman" w:cs="Times New Roman"/>
                <w:b/>
                <w:color w:val="333333"/>
              </w:rPr>
              <w:t>5 года жизни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37B" w:rsidRPr="00103C99" w:rsidRDefault="0096037B" w:rsidP="004B7BAA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103C99">
              <w:rPr>
                <w:rFonts w:ascii="Times New Roman" w:hAnsi="Times New Roman" w:cs="Times New Roman"/>
                <w:b/>
                <w:color w:val="333333"/>
              </w:rPr>
              <w:t>6 года жизни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37B" w:rsidRPr="00103C99" w:rsidRDefault="0096037B" w:rsidP="004B7BAA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103C99">
              <w:rPr>
                <w:rFonts w:ascii="Times New Roman" w:hAnsi="Times New Roman" w:cs="Times New Roman"/>
                <w:b/>
                <w:color w:val="333333"/>
              </w:rPr>
              <w:t>7 года жизни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Количество возрастных групп</w:t>
            </w:r>
          </w:p>
        </w:tc>
        <w:tc>
          <w:tcPr>
            <w:tcW w:w="1701" w:type="dxa"/>
          </w:tcPr>
          <w:p w:rsidR="00B62C1E" w:rsidRPr="00103C99" w:rsidRDefault="003B5C2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554" w:type="dxa"/>
          </w:tcPr>
          <w:p w:rsidR="00B62C1E" w:rsidRPr="00103C99" w:rsidRDefault="003B5C2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132" w:type="dxa"/>
            <w:gridSpan w:val="2"/>
            <w:tcBorders>
              <w:right w:val="single" w:sz="4" w:space="0" w:color="auto"/>
            </w:tcBorders>
          </w:tcPr>
          <w:p w:rsidR="00B62C1E" w:rsidRPr="00103C99" w:rsidRDefault="003B5C2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62C1E" w:rsidRPr="00103C99" w:rsidRDefault="003B5C2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62C1E" w:rsidRPr="00103C99" w:rsidRDefault="003B5C2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62C1E" w:rsidRPr="00103C99" w:rsidRDefault="003B5C2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Начало учебного года</w:t>
            </w:r>
          </w:p>
        </w:tc>
        <w:tc>
          <w:tcPr>
            <w:tcW w:w="1701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01.09.2017</w:t>
            </w:r>
          </w:p>
        </w:tc>
        <w:tc>
          <w:tcPr>
            <w:tcW w:w="1554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01.09.2017</w:t>
            </w:r>
          </w:p>
        </w:tc>
        <w:tc>
          <w:tcPr>
            <w:tcW w:w="2132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01.09.2017</w:t>
            </w:r>
          </w:p>
        </w:tc>
        <w:tc>
          <w:tcPr>
            <w:tcW w:w="2409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01.09.2017</w:t>
            </w:r>
          </w:p>
        </w:tc>
        <w:tc>
          <w:tcPr>
            <w:tcW w:w="2410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01.09.2017</w:t>
            </w:r>
          </w:p>
        </w:tc>
        <w:tc>
          <w:tcPr>
            <w:tcW w:w="1843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01.09.2017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Окончание учебного года</w:t>
            </w:r>
          </w:p>
        </w:tc>
        <w:tc>
          <w:tcPr>
            <w:tcW w:w="1701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31.05</w:t>
            </w:r>
            <w:r w:rsidR="0096037B" w:rsidRPr="00103C99">
              <w:rPr>
                <w:rFonts w:ascii="Times New Roman" w:hAnsi="Times New Roman" w:cs="Times New Roman"/>
                <w:color w:val="333333"/>
              </w:rPr>
              <w:t>.2018</w:t>
            </w:r>
          </w:p>
        </w:tc>
        <w:tc>
          <w:tcPr>
            <w:tcW w:w="1554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31.05.2018</w:t>
            </w:r>
          </w:p>
        </w:tc>
        <w:tc>
          <w:tcPr>
            <w:tcW w:w="2132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31.05.2018</w:t>
            </w:r>
          </w:p>
        </w:tc>
        <w:tc>
          <w:tcPr>
            <w:tcW w:w="2409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31.05.2018</w:t>
            </w:r>
          </w:p>
        </w:tc>
        <w:tc>
          <w:tcPr>
            <w:tcW w:w="2410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31.05.2018</w:t>
            </w:r>
          </w:p>
        </w:tc>
        <w:tc>
          <w:tcPr>
            <w:tcW w:w="1843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31.05.2018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Адаптационный период</w:t>
            </w:r>
          </w:p>
        </w:tc>
        <w:tc>
          <w:tcPr>
            <w:tcW w:w="1701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С 01.08.2017  по 31.09.2017</w:t>
            </w:r>
          </w:p>
        </w:tc>
        <w:tc>
          <w:tcPr>
            <w:tcW w:w="1554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С 01.08.2017 по 31.08.2017</w:t>
            </w:r>
          </w:p>
        </w:tc>
        <w:tc>
          <w:tcPr>
            <w:tcW w:w="2132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2409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2410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1843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Каникулы</w:t>
            </w:r>
          </w:p>
        </w:tc>
        <w:tc>
          <w:tcPr>
            <w:tcW w:w="1701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25.12.2018-29.12.2018</w:t>
            </w:r>
          </w:p>
        </w:tc>
        <w:tc>
          <w:tcPr>
            <w:tcW w:w="1554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25.12.2018-29.12.2018</w:t>
            </w:r>
          </w:p>
        </w:tc>
        <w:tc>
          <w:tcPr>
            <w:tcW w:w="2132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25.12.2018-29.12.2018</w:t>
            </w:r>
          </w:p>
        </w:tc>
        <w:tc>
          <w:tcPr>
            <w:tcW w:w="2409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25.12.2018-29.12.2018</w:t>
            </w:r>
          </w:p>
        </w:tc>
        <w:tc>
          <w:tcPr>
            <w:tcW w:w="2410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25.12.2018-29.12.2018</w:t>
            </w:r>
          </w:p>
        </w:tc>
        <w:tc>
          <w:tcPr>
            <w:tcW w:w="1843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25.12.2018-29.12.2018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Новогодние праздничные дни</w:t>
            </w:r>
          </w:p>
        </w:tc>
        <w:tc>
          <w:tcPr>
            <w:tcW w:w="1701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30.12.2017-08.01.2018</w:t>
            </w:r>
          </w:p>
        </w:tc>
        <w:tc>
          <w:tcPr>
            <w:tcW w:w="1554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30.12.2017-08.01.2018</w:t>
            </w:r>
          </w:p>
        </w:tc>
        <w:tc>
          <w:tcPr>
            <w:tcW w:w="2132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30.12.2017-08.01.2018</w:t>
            </w:r>
          </w:p>
        </w:tc>
        <w:tc>
          <w:tcPr>
            <w:tcW w:w="2409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30.12.2017-08.01.2018</w:t>
            </w:r>
          </w:p>
        </w:tc>
        <w:tc>
          <w:tcPr>
            <w:tcW w:w="2410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30.12.2017-08.01.2018</w:t>
            </w:r>
          </w:p>
        </w:tc>
        <w:tc>
          <w:tcPr>
            <w:tcW w:w="1843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30.12.2017-08.01.2018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Сроки проведения мониторинга на начало учебного года</w:t>
            </w:r>
          </w:p>
        </w:tc>
        <w:tc>
          <w:tcPr>
            <w:tcW w:w="1701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1554" w:type="dxa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2132" w:type="dxa"/>
            <w:gridSpan w:val="2"/>
          </w:tcPr>
          <w:p w:rsidR="00B62C1E" w:rsidRPr="00103C99" w:rsidRDefault="0096037B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04.09.2017-15.09.2017</w:t>
            </w:r>
          </w:p>
        </w:tc>
        <w:tc>
          <w:tcPr>
            <w:tcW w:w="2409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2410" w:type="dxa"/>
            <w:gridSpan w:val="2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-</w:t>
            </w:r>
          </w:p>
        </w:tc>
        <w:tc>
          <w:tcPr>
            <w:tcW w:w="1843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-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Сроки проведения мониторинга на конец учебного года (</w:t>
            </w:r>
            <w:r w:rsidRPr="00103C99">
              <w:rPr>
                <w:rFonts w:ascii="Times New Roman" w:hAnsi="Times New Roman" w:cs="Times New Roman"/>
                <w:i/>
                <w:color w:val="333333"/>
              </w:rPr>
              <w:t>итоговый)</w:t>
            </w:r>
          </w:p>
        </w:tc>
        <w:tc>
          <w:tcPr>
            <w:tcW w:w="1701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16.04.2018-27.04.2018</w:t>
            </w:r>
          </w:p>
        </w:tc>
        <w:tc>
          <w:tcPr>
            <w:tcW w:w="1554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16.04.2018-27.04.2018</w:t>
            </w:r>
          </w:p>
        </w:tc>
        <w:tc>
          <w:tcPr>
            <w:tcW w:w="2132" w:type="dxa"/>
            <w:gridSpan w:val="2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16.04.2018-27.04.2018</w:t>
            </w:r>
          </w:p>
        </w:tc>
        <w:tc>
          <w:tcPr>
            <w:tcW w:w="2409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16.04.2018-27.04.2018</w:t>
            </w:r>
          </w:p>
        </w:tc>
        <w:tc>
          <w:tcPr>
            <w:tcW w:w="2410" w:type="dxa"/>
            <w:gridSpan w:val="2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16.04.2018-27.04.2018</w:t>
            </w:r>
          </w:p>
        </w:tc>
        <w:tc>
          <w:tcPr>
            <w:tcW w:w="1843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16.04.2018-27.04.2018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Продолжительность учебного года</w:t>
            </w:r>
          </w:p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i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103C99">
              <w:rPr>
                <w:rFonts w:ascii="Times New Roman" w:hAnsi="Times New Roman" w:cs="Times New Roman"/>
                <w:i/>
                <w:color w:val="333333"/>
              </w:rPr>
              <w:t>(без учёта диагностической недели, новогодних праздничных дней)</w:t>
            </w:r>
          </w:p>
        </w:tc>
        <w:tc>
          <w:tcPr>
            <w:tcW w:w="1701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40 недель</w:t>
            </w:r>
          </w:p>
          <w:p w:rsidR="00967558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(37 недель)</w:t>
            </w:r>
          </w:p>
        </w:tc>
        <w:tc>
          <w:tcPr>
            <w:tcW w:w="1554" w:type="dxa"/>
          </w:tcPr>
          <w:p w:rsidR="00967558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40 недель</w:t>
            </w:r>
          </w:p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(37 недель)</w:t>
            </w:r>
          </w:p>
        </w:tc>
        <w:tc>
          <w:tcPr>
            <w:tcW w:w="2132" w:type="dxa"/>
            <w:gridSpan w:val="2"/>
          </w:tcPr>
          <w:p w:rsidR="00967558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40 недель</w:t>
            </w:r>
          </w:p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(35 недель)</w:t>
            </w:r>
          </w:p>
        </w:tc>
        <w:tc>
          <w:tcPr>
            <w:tcW w:w="2409" w:type="dxa"/>
          </w:tcPr>
          <w:p w:rsidR="00967558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40 недель</w:t>
            </w:r>
          </w:p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(37 недель)</w:t>
            </w:r>
          </w:p>
        </w:tc>
        <w:tc>
          <w:tcPr>
            <w:tcW w:w="2410" w:type="dxa"/>
            <w:gridSpan w:val="2"/>
          </w:tcPr>
          <w:p w:rsidR="00967558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40 недель</w:t>
            </w:r>
          </w:p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(37 недель)</w:t>
            </w:r>
          </w:p>
        </w:tc>
        <w:tc>
          <w:tcPr>
            <w:tcW w:w="1843" w:type="dxa"/>
          </w:tcPr>
          <w:p w:rsidR="00967558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40 недель</w:t>
            </w:r>
          </w:p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(37 недель)</w:t>
            </w:r>
          </w:p>
        </w:tc>
      </w:tr>
      <w:tr w:rsidR="00103C99" w:rsidRPr="00103C99" w:rsidTr="00103C99">
        <w:tc>
          <w:tcPr>
            <w:tcW w:w="2977" w:type="dxa"/>
          </w:tcPr>
          <w:p w:rsidR="00B62C1E" w:rsidRPr="00103C99" w:rsidRDefault="00B62C1E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Летний оздоровительный период</w:t>
            </w:r>
          </w:p>
        </w:tc>
        <w:tc>
          <w:tcPr>
            <w:tcW w:w="1701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01.06.2018-31.08.2018</w:t>
            </w:r>
          </w:p>
        </w:tc>
        <w:tc>
          <w:tcPr>
            <w:tcW w:w="1554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01.06.2018-31.08.2018</w:t>
            </w:r>
          </w:p>
        </w:tc>
        <w:tc>
          <w:tcPr>
            <w:tcW w:w="2132" w:type="dxa"/>
            <w:gridSpan w:val="2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01.06.2018-31.08.2018</w:t>
            </w:r>
          </w:p>
        </w:tc>
        <w:tc>
          <w:tcPr>
            <w:tcW w:w="2409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01.06.2018-31.08.2018</w:t>
            </w:r>
          </w:p>
        </w:tc>
        <w:tc>
          <w:tcPr>
            <w:tcW w:w="2410" w:type="dxa"/>
            <w:gridSpan w:val="2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01.06.2018-31.08.2018</w:t>
            </w:r>
          </w:p>
        </w:tc>
        <w:tc>
          <w:tcPr>
            <w:tcW w:w="1843" w:type="dxa"/>
          </w:tcPr>
          <w:p w:rsidR="00B62C1E" w:rsidRPr="00103C99" w:rsidRDefault="00967558" w:rsidP="00103C99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103C99">
              <w:rPr>
                <w:rFonts w:ascii="Times New Roman" w:hAnsi="Times New Roman" w:cs="Times New Roman"/>
                <w:color w:val="333333"/>
              </w:rPr>
              <w:t>01.06.2018-31.08.2018</w:t>
            </w:r>
          </w:p>
        </w:tc>
      </w:tr>
    </w:tbl>
    <w:p w:rsidR="00967558" w:rsidRPr="00967558" w:rsidRDefault="00967558" w:rsidP="00967558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967558">
        <w:rPr>
          <w:rFonts w:ascii="Times New Roman" w:hAnsi="Times New Roman" w:cs="Times New Roman"/>
          <w:b/>
          <w:bCs/>
          <w:sz w:val="24"/>
          <w:szCs w:val="24"/>
        </w:rPr>
        <w:t>Выходные дни в 2017-2018 учебном году</w:t>
      </w:r>
    </w:p>
    <w:p w:rsidR="00967558" w:rsidRDefault="00967558" w:rsidP="009675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67558">
        <w:rPr>
          <w:rFonts w:ascii="Times New Roman" w:hAnsi="Times New Roman" w:cs="Times New Roman"/>
          <w:sz w:val="24"/>
          <w:szCs w:val="24"/>
        </w:rPr>
        <w:t xml:space="preserve">Кроме традиционных субботы и воскресенья в 2017- 2018 учебном году установлены следующие даты выходных праздничных дней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67558" w:rsidRPr="00967558" w:rsidRDefault="00967558" w:rsidP="009675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67558">
        <w:rPr>
          <w:rFonts w:ascii="Times New Roman" w:hAnsi="Times New Roman" w:cs="Times New Roman"/>
          <w:color w:val="000000"/>
          <w:sz w:val="24"/>
          <w:szCs w:val="24"/>
        </w:rPr>
        <w:t>(нерабочие праздничные дни в Российской Федерации):</w:t>
      </w:r>
    </w:p>
    <w:p w:rsidR="00967558" w:rsidRPr="00967558" w:rsidRDefault="00967558" w:rsidP="0096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67558">
        <w:rPr>
          <w:rFonts w:ascii="Times New Roman" w:hAnsi="Times New Roman" w:cs="Times New Roman"/>
          <w:b/>
          <w:color w:val="000000"/>
          <w:sz w:val="24"/>
          <w:szCs w:val="24"/>
        </w:rPr>
        <w:t>1, 2, 3, 4, 5, 6, 8 января 2018 года</w:t>
      </w:r>
      <w:r w:rsidRPr="00967558">
        <w:rPr>
          <w:rFonts w:ascii="Times New Roman" w:hAnsi="Times New Roman" w:cs="Times New Roman"/>
          <w:color w:val="000000"/>
          <w:sz w:val="24"/>
          <w:szCs w:val="24"/>
        </w:rPr>
        <w:t xml:space="preserve"> – новогодние каникулы; </w:t>
      </w:r>
    </w:p>
    <w:p w:rsidR="00967558" w:rsidRPr="00967558" w:rsidRDefault="00967558" w:rsidP="0096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67558">
        <w:rPr>
          <w:rFonts w:ascii="Times New Roman" w:hAnsi="Times New Roman" w:cs="Times New Roman"/>
          <w:b/>
          <w:color w:val="000000"/>
          <w:sz w:val="24"/>
          <w:szCs w:val="24"/>
        </w:rPr>
        <w:t>7 января 2018 года</w:t>
      </w:r>
      <w:r w:rsidRPr="00967558">
        <w:rPr>
          <w:rFonts w:ascii="Times New Roman" w:hAnsi="Times New Roman" w:cs="Times New Roman"/>
          <w:color w:val="000000"/>
          <w:sz w:val="24"/>
          <w:szCs w:val="24"/>
        </w:rPr>
        <w:t xml:space="preserve"> – Рождество Христово; </w:t>
      </w:r>
    </w:p>
    <w:p w:rsidR="00967558" w:rsidRPr="00967558" w:rsidRDefault="00967558" w:rsidP="0096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67558">
        <w:rPr>
          <w:rFonts w:ascii="Times New Roman" w:hAnsi="Times New Roman" w:cs="Times New Roman"/>
          <w:b/>
          <w:color w:val="000000"/>
          <w:sz w:val="24"/>
          <w:szCs w:val="24"/>
        </w:rPr>
        <w:t>23 февраля 2018 года</w:t>
      </w:r>
      <w:r w:rsidRPr="00967558">
        <w:rPr>
          <w:rFonts w:ascii="Times New Roman" w:hAnsi="Times New Roman" w:cs="Times New Roman"/>
          <w:color w:val="000000"/>
          <w:sz w:val="24"/>
          <w:szCs w:val="24"/>
        </w:rPr>
        <w:t xml:space="preserve"> – День защитника Отечества; </w:t>
      </w:r>
    </w:p>
    <w:p w:rsidR="00967558" w:rsidRPr="00967558" w:rsidRDefault="00967558" w:rsidP="0096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67558">
        <w:rPr>
          <w:rFonts w:ascii="Times New Roman" w:hAnsi="Times New Roman" w:cs="Times New Roman"/>
          <w:b/>
          <w:color w:val="000000"/>
          <w:sz w:val="24"/>
          <w:szCs w:val="24"/>
        </w:rPr>
        <w:t>8 марта 2018 года</w:t>
      </w:r>
      <w:r w:rsidRPr="00967558">
        <w:rPr>
          <w:rFonts w:ascii="Times New Roman" w:hAnsi="Times New Roman" w:cs="Times New Roman"/>
          <w:color w:val="000000"/>
          <w:sz w:val="24"/>
          <w:szCs w:val="24"/>
        </w:rPr>
        <w:t xml:space="preserve"> – Международный женский день; </w:t>
      </w:r>
    </w:p>
    <w:p w:rsidR="00967558" w:rsidRPr="00967558" w:rsidRDefault="00967558" w:rsidP="0096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67558">
        <w:rPr>
          <w:rFonts w:ascii="Times New Roman" w:hAnsi="Times New Roman" w:cs="Times New Roman"/>
          <w:b/>
          <w:color w:val="000000"/>
          <w:sz w:val="24"/>
          <w:szCs w:val="24"/>
        </w:rPr>
        <w:t>1 мая 2018 года</w:t>
      </w:r>
      <w:r w:rsidRPr="00967558">
        <w:rPr>
          <w:rFonts w:ascii="Times New Roman" w:hAnsi="Times New Roman" w:cs="Times New Roman"/>
          <w:color w:val="000000"/>
          <w:sz w:val="24"/>
          <w:szCs w:val="24"/>
        </w:rPr>
        <w:t xml:space="preserve"> – Праздник Весны и Труда; </w:t>
      </w:r>
    </w:p>
    <w:p w:rsidR="00967558" w:rsidRPr="00967558" w:rsidRDefault="00967558" w:rsidP="0096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67558">
        <w:rPr>
          <w:rFonts w:ascii="Times New Roman" w:hAnsi="Times New Roman" w:cs="Times New Roman"/>
          <w:b/>
          <w:color w:val="000000"/>
          <w:sz w:val="24"/>
          <w:szCs w:val="24"/>
        </w:rPr>
        <w:t>9 мая 2018 года</w:t>
      </w:r>
      <w:r w:rsidRPr="00967558">
        <w:rPr>
          <w:rFonts w:ascii="Times New Roman" w:hAnsi="Times New Roman" w:cs="Times New Roman"/>
          <w:color w:val="000000"/>
          <w:sz w:val="24"/>
          <w:szCs w:val="24"/>
        </w:rPr>
        <w:t xml:space="preserve"> – День Победы; </w:t>
      </w:r>
    </w:p>
    <w:p w:rsidR="00967558" w:rsidRPr="00967558" w:rsidRDefault="00967558" w:rsidP="009675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67558">
        <w:rPr>
          <w:rFonts w:ascii="Times New Roman" w:hAnsi="Times New Roman" w:cs="Times New Roman"/>
          <w:b/>
          <w:color w:val="000000"/>
          <w:sz w:val="24"/>
          <w:szCs w:val="24"/>
        </w:rPr>
        <w:t>12 июня 2018 года</w:t>
      </w:r>
      <w:r w:rsidRPr="00967558">
        <w:rPr>
          <w:rFonts w:ascii="Times New Roman" w:hAnsi="Times New Roman" w:cs="Times New Roman"/>
          <w:color w:val="000000"/>
          <w:sz w:val="24"/>
          <w:szCs w:val="24"/>
        </w:rPr>
        <w:t xml:space="preserve"> – День России; </w:t>
      </w:r>
    </w:p>
    <w:p w:rsidR="00B62C1E" w:rsidRPr="00967558" w:rsidRDefault="00967558" w:rsidP="0096755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sectPr w:rsidR="00B62C1E" w:rsidRPr="00967558" w:rsidSect="00967558">
          <w:pgSz w:w="16838" w:h="11906" w:orient="landscape"/>
          <w:pgMar w:top="851" w:right="851" w:bottom="709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Pr="00967558">
        <w:rPr>
          <w:rFonts w:ascii="Times New Roman" w:hAnsi="Times New Roman" w:cs="Times New Roman"/>
          <w:b/>
          <w:color w:val="000000"/>
          <w:sz w:val="24"/>
          <w:szCs w:val="24"/>
        </w:rPr>
        <w:t>4 ноября 2018 года</w:t>
      </w:r>
      <w:r w:rsidRPr="00967558">
        <w:rPr>
          <w:rFonts w:ascii="Times New Roman" w:hAnsi="Times New Roman" w:cs="Times New Roman"/>
          <w:color w:val="000000"/>
          <w:sz w:val="24"/>
          <w:szCs w:val="24"/>
        </w:rPr>
        <w:t xml:space="preserve"> – День народного единства. </w:t>
      </w:r>
    </w:p>
    <w:p w:rsidR="00A32A3B" w:rsidRPr="0037470F" w:rsidRDefault="00A32A3B" w:rsidP="0096755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sectPr w:rsidR="00A32A3B" w:rsidRPr="0037470F" w:rsidSect="0088071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A3B06"/>
    <w:multiLevelType w:val="hybridMultilevel"/>
    <w:tmpl w:val="06E87000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4">
    <w:nsid w:val="3D483398"/>
    <w:multiLevelType w:val="hybridMultilevel"/>
    <w:tmpl w:val="3A30C266"/>
    <w:lvl w:ilvl="0" w:tplc="24DEC196">
      <w:start w:val="1"/>
      <w:numFmt w:val="bullet"/>
      <w:lvlText w:val=""/>
      <w:lvlJc w:val="left"/>
      <w:pPr>
        <w:ind w:left="20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5">
    <w:nsid w:val="3F3B6D2C"/>
    <w:multiLevelType w:val="hybridMultilevel"/>
    <w:tmpl w:val="0AA6C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C04D0"/>
    <w:multiLevelType w:val="hybridMultilevel"/>
    <w:tmpl w:val="B9A20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E16325"/>
    <w:multiLevelType w:val="hybridMultilevel"/>
    <w:tmpl w:val="846C9A0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261A52"/>
    <w:multiLevelType w:val="hybridMultilevel"/>
    <w:tmpl w:val="006A6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C4A0B19"/>
    <w:multiLevelType w:val="hybridMultilevel"/>
    <w:tmpl w:val="7C741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15F9B"/>
    <w:multiLevelType w:val="hybridMultilevel"/>
    <w:tmpl w:val="086EE660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0487"/>
    <w:rsid w:val="00063D60"/>
    <w:rsid w:val="00070214"/>
    <w:rsid w:val="00071AD4"/>
    <w:rsid w:val="000732C4"/>
    <w:rsid w:val="0007449B"/>
    <w:rsid w:val="00087A85"/>
    <w:rsid w:val="000901B2"/>
    <w:rsid w:val="000905BA"/>
    <w:rsid w:val="000B1FC8"/>
    <w:rsid w:val="000B52C0"/>
    <w:rsid w:val="000B563B"/>
    <w:rsid w:val="000D5A16"/>
    <w:rsid w:val="000E192B"/>
    <w:rsid w:val="000E74BF"/>
    <w:rsid w:val="00103C99"/>
    <w:rsid w:val="00106534"/>
    <w:rsid w:val="00106899"/>
    <w:rsid w:val="001110E4"/>
    <w:rsid w:val="001344CA"/>
    <w:rsid w:val="00135499"/>
    <w:rsid w:val="00163407"/>
    <w:rsid w:val="00177165"/>
    <w:rsid w:val="001B325D"/>
    <w:rsid w:val="001F2B59"/>
    <w:rsid w:val="002109CB"/>
    <w:rsid w:val="002138AD"/>
    <w:rsid w:val="00247539"/>
    <w:rsid w:val="00251272"/>
    <w:rsid w:val="00260B7C"/>
    <w:rsid w:val="0027123F"/>
    <w:rsid w:val="002A0C4F"/>
    <w:rsid w:val="002A12C4"/>
    <w:rsid w:val="00306E94"/>
    <w:rsid w:val="003232D4"/>
    <w:rsid w:val="00327EFB"/>
    <w:rsid w:val="00331E6C"/>
    <w:rsid w:val="0037470F"/>
    <w:rsid w:val="003A35DB"/>
    <w:rsid w:val="003B1DCA"/>
    <w:rsid w:val="003B4FD5"/>
    <w:rsid w:val="003B5C2E"/>
    <w:rsid w:val="003D283E"/>
    <w:rsid w:val="003E50C8"/>
    <w:rsid w:val="00412D9F"/>
    <w:rsid w:val="00432622"/>
    <w:rsid w:val="0044246A"/>
    <w:rsid w:val="00457CEB"/>
    <w:rsid w:val="004665BB"/>
    <w:rsid w:val="0049237F"/>
    <w:rsid w:val="004A1B23"/>
    <w:rsid w:val="004B1662"/>
    <w:rsid w:val="004B7BAA"/>
    <w:rsid w:val="004E40DA"/>
    <w:rsid w:val="004F18B7"/>
    <w:rsid w:val="005009E5"/>
    <w:rsid w:val="00512787"/>
    <w:rsid w:val="0051482F"/>
    <w:rsid w:val="00527F5B"/>
    <w:rsid w:val="00534844"/>
    <w:rsid w:val="00547621"/>
    <w:rsid w:val="00557165"/>
    <w:rsid w:val="005922EB"/>
    <w:rsid w:val="005C3209"/>
    <w:rsid w:val="005E28FF"/>
    <w:rsid w:val="005E4168"/>
    <w:rsid w:val="005E7F3D"/>
    <w:rsid w:val="00602D50"/>
    <w:rsid w:val="0062553F"/>
    <w:rsid w:val="00631B00"/>
    <w:rsid w:val="00644670"/>
    <w:rsid w:val="00681E8B"/>
    <w:rsid w:val="00694C51"/>
    <w:rsid w:val="00731DAB"/>
    <w:rsid w:val="00752385"/>
    <w:rsid w:val="00753025"/>
    <w:rsid w:val="007647F6"/>
    <w:rsid w:val="00787C91"/>
    <w:rsid w:val="007A1C65"/>
    <w:rsid w:val="007C67B4"/>
    <w:rsid w:val="007D09B5"/>
    <w:rsid w:val="007E5D8B"/>
    <w:rsid w:val="007E7935"/>
    <w:rsid w:val="008112E7"/>
    <w:rsid w:val="008370E5"/>
    <w:rsid w:val="00853B1E"/>
    <w:rsid w:val="00854BA7"/>
    <w:rsid w:val="00857D3E"/>
    <w:rsid w:val="00862B47"/>
    <w:rsid w:val="0087674A"/>
    <w:rsid w:val="00876E3A"/>
    <w:rsid w:val="00880717"/>
    <w:rsid w:val="00896431"/>
    <w:rsid w:val="00896A8B"/>
    <w:rsid w:val="008C0C84"/>
    <w:rsid w:val="008D3F92"/>
    <w:rsid w:val="008D7B77"/>
    <w:rsid w:val="008F0FA6"/>
    <w:rsid w:val="00901C03"/>
    <w:rsid w:val="0096037B"/>
    <w:rsid w:val="00965F0E"/>
    <w:rsid w:val="00967558"/>
    <w:rsid w:val="00984103"/>
    <w:rsid w:val="00994379"/>
    <w:rsid w:val="009A6353"/>
    <w:rsid w:val="009C1C55"/>
    <w:rsid w:val="009C37C1"/>
    <w:rsid w:val="009F37C4"/>
    <w:rsid w:val="00A00BB0"/>
    <w:rsid w:val="00A31E8D"/>
    <w:rsid w:val="00A32A3B"/>
    <w:rsid w:val="00A71342"/>
    <w:rsid w:val="00A865C6"/>
    <w:rsid w:val="00A9110E"/>
    <w:rsid w:val="00AA24F6"/>
    <w:rsid w:val="00AB2FA9"/>
    <w:rsid w:val="00AC0A3D"/>
    <w:rsid w:val="00AC6AEE"/>
    <w:rsid w:val="00AE2321"/>
    <w:rsid w:val="00AF216B"/>
    <w:rsid w:val="00B00909"/>
    <w:rsid w:val="00B16ECE"/>
    <w:rsid w:val="00B407A5"/>
    <w:rsid w:val="00B62C1E"/>
    <w:rsid w:val="00B63ABC"/>
    <w:rsid w:val="00B95CBF"/>
    <w:rsid w:val="00BB0487"/>
    <w:rsid w:val="00BB73BE"/>
    <w:rsid w:val="00BF6A71"/>
    <w:rsid w:val="00C14002"/>
    <w:rsid w:val="00C3755D"/>
    <w:rsid w:val="00C65DD8"/>
    <w:rsid w:val="00C764B6"/>
    <w:rsid w:val="00C8089D"/>
    <w:rsid w:val="00C810CB"/>
    <w:rsid w:val="00CD593F"/>
    <w:rsid w:val="00CD7C5F"/>
    <w:rsid w:val="00D0754F"/>
    <w:rsid w:val="00D14666"/>
    <w:rsid w:val="00D42398"/>
    <w:rsid w:val="00D568FF"/>
    <w:rsid w:val="00D8015F"/>
    <w:rsid w:val="00D8018A"/>
    <w:rsid w:val="00D96246"/>
    <w:rsid w:val="00DB0E0E"/>
    <w:rsid w:val="00DB7E78"/>
    <w:rsid w:val="00DC0B54"/>
    <w:rsid w:val="00E12387"/>
    <w:rsid w:val="00E13F26"/>
    <w:rsid w:val="00E259D7"/>
    <w:rsid w:val="00E75C5A"/>
    <w:rsid w:val="00EA005D"/>
    <w:rsid w:val="00ED02E4"/>
    <w:rsid w:val="00EE06AD"/>
    <w:rsid w:val="00EE3CE0"/>
    <w:rsid w:val="00F00308"/>
    <w:rsid w:val="00F1324A"/>
    <w:rsid w:val="00F72A1E"/>
    <w:rsid w:val="00F8033B"/>
    <w:rsid w:val="00F80C5E"/>
    <w:rsid w:val="00F851A1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D9B113C-4581-4CFE-946C-5264226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C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4C5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3E50C8"/>
    <w:pPr>
      <w:widowControl w:val="0"/>
      <w:adjustRightInd w:val="0"/>
      <w:spacing w:after="0" w:line="240" w:lineRule="auto"/>
      <w:ind w:left="426" w:hanging="426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AF216B"/>
    <w:pPr>
      <w:ind w:left="720"/>
    </w:pPr>
  </w:style>
  <w:style w:type="paragraph" w:styleId="a5">
    <w:name w:val="Normal (Web)"/>
    <w:basedOn w:val="a"/>
    <w:uiPriority w:val="99"/>
    <w:rsid w:val="00F8033B"/>
    <w:pPr>
      <w:spacing w:before="100" w:beforeAutospacing="1" w:after="100" w:afterAutospacing="1" w:line="240" w:lineRule="auto"/>
      <w:ind w:firstLine="409"/>
      <w:jc w:val="both"/>
    </w:pPr>
    <w:rPr>
      <w:rFonts w:ascii="Times New Roman CYR" w:hAnsi="Times New Roman CYR" w:cs="Times New Roman CYR"/>
      <w:color w:val="000000"/>
      <w:sz w:val="24"/>
      <w:szCs w:val="24"/>
    </w:rPr>
  </w:style>
  <w:style w:type="character" w:customStyle="1" w:styleId="FontStyle207">
    <w:name w:val="Font Style207"/>
    <w:uiPriority w:val="99"/>
    <w:rsid w:val="008370E5"/>
    <w:rPr>
      <w:rFonts w:ascii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370E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character" w:customStyle="1" w:styleId="FontStyle227">
    <w:name w:val="Font Style227"/>
    <w:uiPriority w:val="99"/>
    <w:rsid w:val="008370E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ConsPlusNormal">
    <w:name w:val="ConsPlusNormal"/>
    <w:uiPriority w:val="99"/>
    <w:rsid w:val="001354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1obraz.ru/" TargetMode="External"/><Relationship Id="rId11" Type="http://schemas.openxmlformats.org/officeDocument/2006/relationships/hyperlink" Target="http://1obraz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obraz.ru/" TargetMode="External"/><Relationship Id="rId14" Type="http://schemas.openxmlformats.org/officeDocument/2006/relationships/hyperlink" Target="http://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AFBD-B85D-444C-BDC3-76E0A886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 Тоня</dc:creator>
  <cp:keywords/>
  <dc:description/>
  <cp:lastModifiedBy>1</cp:lastModifiedBy>
  <cp:revision>51</cp:revision>
  <cp:lastPrinted>2017-09-07T08:44:00Z</cp:lastPrinted>
  <dcterms:created xsi:type="dcterms:W3CDTF">2012-06-19T17:09:00Z</dcterms:created>
  <dcterms:modified xsi:type="dcterms:W3CDTF">2017-12-26T05:21:00Z</dcterms:modified>
</cp:coreProperties>
</file>