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EC" w:rsidRPr="005915EC" w:rsidRDefault="005915EC" w:rsidP="005915EC">
      <w:pPr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5915EC"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страничка </w:t>
      </w:r>
      <w:proofErr w:type="spellStart"/>
      <w:r w:rsidRPr="005915EC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физинструктора</w:t>
      </w:r>
      <w:proofErr w:type="spellEnd"/>
      <w:r w:rsidRPr="005915EC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 </w:t>
      </w:r>
    </w:p>
    <w:p w:rsidR="005915EC" w:rsidRPr="005915EC" w:rsidRDefault="005915EC" w:rsidP="005915EC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915EC" w:rsidRPr="005915EC" w:rsidRDefault="005915EC" w:rsidP="005915EC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2244B0AE" wp14:editId="721F7A2B">
            <wp:extent cx="2990850" cy="1028700"/>
            <wp:effectExtent l="0" t="0" r="0" b="0"/>
            <wp:docPr id="2" name="Рисунок 2" descr="p3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37_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EC" w:rsidRPr="005915EC" w:rsidRDefault="005915EC" w:rsidP="005915EC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915EC" w:rsidRPr="005915EC" w:rsidRDefault="005915EC" w:rsidP="005915EC">
      <w:pPr>
        <w:pBdr>
          <w:top w:val="single" w:sz="6" w:space="5" w:color="CCCCCC"/>
          <w:right w:val="single" w:sz="6" w:space="9" w:color="CCCCCC"/>
        </w:pBdr>
        <w:tabs>
          <w:tab w:val="center" w:pos="4677"/>
        </w:tabs>
        <w:spacing w:before="180" w:after="0" w:line="357" w:lineRule="atLeast"/>
        <w:outlineLvl w:val="0"/>
        <w:rPr>
          <w:rFonts w:ascii="Tahoma" w:eastAsia="Times New Roman" w:hAnsi="Tahoma" w:cs="Tahoma"/>
          <w:i/>
          <w:iCs/>
          <w:color w:val="555555"/>
          <w:spacing w:val="19"/>
          <w:kern w:val="36"/>
          <w:sz w:val="26"/>
          <w:szCs w:val="26"/>
          <w:lang w:eastAsia="ru-RU"/>
        </w:rPr>
      </w:pPr>
      <w:r>
        <w:rPr>
          <w:rFonts w:ascii="Tahoma" w:eastAsia="Times New Roman" w:hAnsi="Tahoma" w:cs="Tahoma"/>
          <w:i/>
          <w:iCs/>
          <w:color w:val="555555"/>
          <w:spacing w:val="19"/>
          <w:kern w:val="36"/>
          <w:sz w:val="26"/>
          <w:szCs w:val="26"/>
          <w:lang w:eastAsia="ru-RU"/>
        </w:rPr>
        <w:t xml:space="preserve">Магомедова </w:t>
      </w:r>
      <w:proofErr w:type="spellStart"/>
      <w:r>
        <w:rPr>
          <w:rFonts w:ascii="Tahoma" w:eastAsia="Times New Roman" w:hAnsi="Tahoma" w:cs="Tahoma"/>
          <w:i/>
          <w:iCs/>
          <w:color w:val="555555"/>
          <w:spacing w:val="19"/>
          <w:kern w:val="36"/>
          <w:sz w:val="26"/>
          <w:szCs w:val="26"/>
          <w:lang w:eastAsia="ru-RU"/>
        </w:rPr>
        <w:t>Аминат</w:t>
      </w:r>
      <w:proofErr w:type="spellEnd"/>
      <w:r>
        <w:rPr>
          <w:rFonts w:ascii="Tahoma" w:eastAsia="Times New Roman" w:hAnsi="Tahoma" w:cs="Tahoma"/>
          <w:i/>
          <w:iCs/>
          <w:color w:val="555555"/>
          <w:spacing w:val="19"/>
          <w:kern w:val="36"/>
          <w:sz w:val="26"/>
          <w:szCs w:val="26"/>
          <w:lang w:eastAsia="ru-RU"/>
        </w:rPr>
        <w:t xml:space="preserve"> </w:t>
      </w:r>
      <w:r>
        <w:rPr>
          <w:rFonts w:ascii="Tahoma" w:eastAsia="Times New Roman" w:hAnsi="Tahoma" w:cs="Tahoma"/>
          <w:i/>
          <w:iCs/>
          <w:color w:val="555555"/>
          <w:spacing w:val="19"/>
          <w:kern w:val="36"/>
          <w:sz w:val="26"/>
          <w:szCs w:val="26"/>
          <w:lang w:eastAsia="ru-RU"/>
        </w:rPr>
        <w:tab/>
      </w:r>
      <w:r w:rsidRPr="005915EC">
        <w:rPr>
          <w:rFonts w:ascii="Tahoma" w:eastAsia="Times New Roman" w:hAnsi="Tahoma" w:cs="Tahoma"/>
          <w:i/>
          <w:iCs/>
          <w:color w:val="555555"/>
          <w:spacing w:val="19"/>
          <w:kern w:val="36"/>
          <w:sz w:val="26"/>
          <w:szCs w:val="26"/>
          <w:lang w:eastAsia="ru-RU"/>
        </w:rPr>
        <w:t> </w:t>
      </w:r>
    </w:p>
    <w:p w:rsidR="005915EC" w:rsidRPr="005915EC" w:rsidRDefault="005915EC" w:rsidP="005915EC">
      <w:pPr>
        <w:spacing w:after="0" w:line="420" w:lineRule="atLeast"/>
        <w:ind w:left="-660"/>
        <w:jc w:val="center"/>
        <w:outlineLvl w:val="1"/>
        <w:rPr>
          <w:rFonts w:ascii="Tahoma" w:eastAsia="Times New Roman" w:hAnsi="Tahoma" w:cs="Tahoma"/>
          <w:i/>
          <w:iCs/>
          <w:color w:val="FFFFFF"/>
          <w:spacing w:val="19"/>
          <w:sz w:val="30"/>
          <w:szCs w:val="30"/>
          <w:lang w:eastAsia="ru-RU"/>
        </w:rPr>
      </w:pPr>
      <w:r w:rsidRPr="005915EC">
        <w:rPr>
          <w:rFonts w:ascii="Tahoma" w:eastAsia="Times New Roman" w:hAnsi="Tahoma" w:cs="Tahoma"/>
          <w:i/>
          <w:iCs/>
          <w:color w:val="FFFFFF"/>
          <w:spacing w:val="19"/>
          <w:sz w:val="30"/>
          <w:szCs w:val="30"/>
          <w:lang w:eastAsia="ru-RU"/>
        </w:rPr>
        <w:t>ДОБРО ПОЖАЛОВАТЬ!</w:t>
      </w:r>
    </w:p>
    <w:p w:rsidR="005915EC" w:rsidRPr="005915EC" w:rsidRDefault="005915EC" w:rsidP="005915EC">
      <w:pPr>
        <w:pBdr>
          <w:top w:val="single" w:sz="6" w:space="5" w:color="CCCCCC"/>
          <w:right w:val="single" w:sz="6" w:space="9" w:color="CCCCCC"/>
        </w:pBdr>
        <w:spacing w:before="180" w:after="0" w:line="357" w:lineRule="atLeast"/>
        <w:jc w:val="center"/>
        <w:outlineLvl w:val="0"/>
        <w:rPr>
          <w:rFonts w:ascii="Tahoma" w:eastAsia="Times New Roman" w:hAnsi="Tahoma" w:cs="Tahoma"/>
          <w:i/>
          <w:iCs/>
          <w:color w:val="555555"/>
          <w:spacing w:val="19"/>
          <w:kern w:val="36"/>
          <w:sz w:val="26"/>
          <w:szCs w:val="26"/>
          <w:lang w:eastAsia="ru-RU"/>
        </w:rPr>
      </w:pPr>
      <w:r w:rsidRPr="005915EC">
        <w:rPr>
          <w:rFonts w:ascii="Tahoma" w:eastAsia="Times New Roman" w:hAnsi="Tahoma" w:cs="Tahoma"/>
          <w:i/>
          <w:iCs/>
          <w:color w:val="555555"/>
          <w:spacing w:val="19"/>
          <w:kern w:val="36"/>
          <w:sz w:val="26"/>
          <w:szCs w:val="26"/>
          <w:lang w:eastAsia="ru-RU"/>
        </w:rPr>
        <w:t>ВАС ПРИВЕТСТВУЕТ ИНСТРУКТОР ПО ФИЗИЧЕСКОЙ КУЛЬТУРЕ</w:t>
      </w:r>
    </w:p>
    <w:p w:rsidR="005915EC" w:rsidRPr="005915EC" w:rsidRDefault="005915EC" w:rsidP="005915EC">
      <w:pPr>
        <w:spacing w:after="0" w:line="420" w:lineRule="atLeast"/>
        <w:outlineLvl w:val="1"/>
        <w:rPr>
          <w:rFonts w:ascii="Tahoma" w:eastAsia="Times New Roman" w:hAnsi="Tahoma" w:cs="Tahoma"/>
          <w:i/>
          <w:iCs/>
          <w:color w:val="FFFFFF"/>
          <w:spacing w:val="19"/>
          <w:sz w:val="30"/>
          <w:szCs w:val="30"/>
          <w:lang w:eastAsia="ru-RU"/>
        </w:rPr>
      </w:pPr>
    </w:p>
    <w:p w:rsidR="005915EC" w:rsidRPr="005915EC" w:rsidRDefault="005915EC" w:rsidP="005915EC">
      <w:pPr>
        <w:spacing w:after="0" w:line="306" w:lineRule="atLeast"/>
        <w:jc w:val="righ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5915EC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>« Мы</w:t>
      </w:r>
      <w:proofErr w:type="gramEnd"/>
      <w:r w:rsidRPr="005915EC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 xml:space="preserve"> пред будущим в ответе,</w:t>
      </w:r>
    </w:p>
    <w:p w:rsidR="005915EC" w:rsidRPr="005915EC" w:rsidRDefault="005915EC" w:rsidP="005915EC">
      <w:pPr>
        <w:spacing w:after="0" w:line="306" w:lineRule="atLeast"/>
        <w:jc w:val="righ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>Наша радость, боль и грусть.</w:t>
      </w:r>
    </w:p>
    <w:p w:rsidR="005915EC" w:rsidRPr="005915EC" w:rsidRDefault="005915EC" w:rsidP="005915EC">
      <w:pPr>
        <w:spacing w:after="0" w:line="306" w:lineRule="atLeast"/>
        <w:jc w:val="righ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>Наше будущее - дети…</w:t>
      </w:r>
    </w:p>
    <w:p w:rsidR="005915EC" w:rsidRPr="005915EC" w:rsidRDefault="005915EC" w:rsidP="005915EC">
      <w:pPr>
        <w:spacing w:after="0" w:line="306" w:lineRule="atLeast"/>
        <w:jc w:val="righ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>Трудно с ними ну и пусть!</w:t>
      </w:r>
    </w:p>
    <w:p w:rsidR="005915EC" w:rsidRPr="005915EC" w:rsidRDefault="005915EC" w:rsidP="005915EC">
      <w:pPr>
        <w:spacing w:after="0" w:line="306" w:lineRule="atLeast"/>
        <w:jc w:val="righ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>В наших детях наша сила.</w:t>
      </w:r>
    </w:p>
    <w:p w:rsidR="005915EC" w:rsidRPr="005915EC" w:rsidRDefault="005915EC" w:rsidP="005915EC">
      <w:pPr>
        <w:spacing w:after="0" w:line="306" w:lineRule="atLeast"/>
        <w:jc w:val="righ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>Внеземных миров огни.</w:t>
      </w:r>
    </w:p>
    <w:p w:rsidR="005915EC" w:rsidRPr="005915EC" w:rsidRDefault="005915EC" w:rsidP="005915EC">
      <w:pPr>
        <w:spacing w:after="0" w:line="306" w:lineRule="atLeast"/>
        <w:jc w:val="righ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>Лишь бы будущее было</w:t>
      </w:r>
    </w:p>
    <w:p w:rsidR="005915EC" w:rsidRPr="005915EC" w:rsidRDefault="005915EC" w:rsidP="005915EC">
      <w:pPr>
        <w:spacing w:after="0" w:line="306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 xml:space="preserve">                                                                                                   </w:t>
      </w:r>
      <w:r w:rsidRPr="005915EC">
        <w:rPr>
          <w:rFonts w:ascii="Tahoma" w:eastAsia="Times New Roman" w:hAnsi="Tahoma" w:cs="Tahoma"/>
          <w:i/>
          <w:iCs/>
          <w:color w:val="5B5B5B"/>
          <w:sz w:val="21"/>
          <w:szCs w:val="21"/>
          <w:lang w:eastAsia="ru-RU"/>
        </w:rPr>
        <w:t>Столь же светлым, как они».</w:t>
      </w:r>
    </w:p>
    <w:p w:rsidR="005915EC" w:rsidRPr="005915EC" w:rsidRDefault="005915EC" w:rsidP="005915EC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915EC" w:rsidRPr="005915EC" w:rsidRDefault="005915EC" w:rsidP="005915EC">
      <w:pPr>
        <w:spacing w:after="0" w:line="306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5915EC" w:rsidRPr="005915EC" w:rsidRDefault="005915EC" w:rsidP="005915EC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Известно, что здоровье – один из важнейших компонентов человеческого благополучия и счастья.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Здоровье сегодняшних детей - и физическое, и психическое - один из самых важных вопросов детского сада и семьи. Для воспитания у дошкольников сознательного отношения к укреплению своего здоровья, к повышению личного уровня физической готовности на занятиях физической культурой внедряется в сознание детей такое понятие: «Сегодня я лучше, чем вчера, а завтра должен быть лучше, чем сегодня». Только профессиональная компетентность педагогов дошкольного образовательного учреждения, любовь к своей профессии и, конечно же, к детям, способствуют сохранению и укреплению здоровья детей. Дети – будущее нашего общества. И, следовательно, от нас зависит его благополучие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Я, конечно, как и любой другой педагог стремлюсь научить детей тому,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что знаю сама, но в большей мере я стараюсь показать детям то, что имеет в себе каждый из них для овладения материалом занятия. С моей точки зрения, педагог – это добрый, верный друг, тот, к кому можно обратиться за помощью, просто поплакать или посмеяться вместе. Я не знаю, кем станет каждый из них в будущем, главное – не подавить его как личность в настоящем.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 занятиях физической культурой я помогаю детям преодолевать себя, быть дисциплинированными. Предлагаю им задуматься над своим отношением к тому, что им «хочется», и к тому, что «надо» для здоровья, а, следовательно, для себя. А какое это счастье - открытие в себе чувства победы над собой?! Суметь заставить себя сделать чуть-чуть больше, чем ты можешь, преодолеть свою слабость – этому учит только физкультура, этому учу я на своих занятиях.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Основная задача моей жизненной философии, как и педагогической, является выявление и изучение законов развития общества, природы, сознания. Каждый человек – это неповторимый микромир, существующий, развивающийся, анализирующий, совершающий и исправляющий свои ошибки, стремящийся к достижению одному ему известных высот, создающий по кирпичику свою философию, свой взгляд на мир и на место человека в этом мире.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Профессия – это работа, а для любого педагога главное в работе – занятие или урок. В моем представлении занятие – это своеобразная частичка жизни, а жизнь мне кажется бессмысленной без идеи. Получается интересный, даже можно сказать, необычный вывод: философия педагога – есть философия человека </w:t>
      </w:r>
      <w:proofErr w:type="spellStart"/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вообщем</w:t>
      </w:r>
      <w:proofErr w:type="spellEnd"/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 Сейчас моя философская позиция сводится к идее, которую можно выразить всего тремя словами: «Создай себя сам!»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Я вхожу в физкультурный зал и вижу глаза своих воспитанников. В одних – настороженность, в других – интерес, </w:t>
      </w:r>
      <w:proofErr w:type="gramStart"/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третьих</w:t>
      </w:r>
      <w:proofErr w:type="gramEnd"/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– надежда, в чьих-то – пока равнодушие. Какие они разные! У каждого своя идея, свой особый мир, который нельзя разрушить, которому надо помочь раскрыться. Как часто внешние стремления и внутренние потребности моих ребят не совпадают, как часто это несовпадение приводит к конфликтам! Как избежать, предотвратить их? И я стараюсь угадать, на что настроен каждый ребенок, пришедший ко мне на занятие, что для него является главным. Понять личностные качества, определить уровень не только предметных, но и жизненных знаний – это значит приоткрыть микромир каждого ребенка, и только потом определить цель своей работы. Для меня она такая: показать, что даже самый «плохой» ребенок – в душе талантлив, а может быть, даже гениален.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Показать ребенку, что он – личность, что никто и никогда не сделает эту работу лучше, чем он, - в этом моя педагогическая философия.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Победа ребенка становится и моей победой. Именно в такие минуты я говорю сама себе: “Не ропщи на судьбу, и если избрала эту стезю, то прими и полюби детей всем сердцем, поверь в них, растворись в них, потому что призвание мое - нести любовь и радость”.</w:t>
      </w:r>
    </w:p>
    <w:p w:rsidR="005915EC" w:rsidRPr="005915EC" w:rsidRDefault="005915EC" w:rsidP="005915EC">
      <w:pPr>
        <w:spacing w:after="0" w:line="306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915E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Педагог, который уважает личность в своих воспитанниках, всегда уважаем и любим. Не навязывая себя, а, раскрывая стремления и потребности ребенка, я показываю, что каждый сам творит себя, проявляет свою неординарность. Мне очень хочется, чтобы мои воспитанники были яркими, неповторимыми и здоровыми.</w:t>
      </w:r>
      <w:r w:rsidRPr="005915EC">
        <w:rPr>
          <w:rFonts w:ascii="Tahoma" w:eastAsia="Times New Roman" w:hAnsi="Tahoma" w:cs="Tahoma"/>
          <w:color w:val="FFFFFF"/>
          <w:sz w:val="21"/>
          <w:szCs w:val="21"/>
          <w:u w:val="single"/>
          <w:lang w:eastAsia="ru-RU"/>
        </w:rPr>
        <w:t xml:space="preserve"> Февраль</w:t>
      </w:r>
      <w:bookmarkStart w:id="0" w:name="_GoBack"/>
      <w:bookmarkEnd w:id="0"/>
    </w:p>
    <w:sectPr w:rsidR="005915EC" w:rsidRPr="0059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46345"/>
    <w:multiLevelType w:val="multilevel"/>
    <w:tmpl w:val="59E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C3882"/>
    <w:multiLevelType w:val="multilevel"/>
    <w:tmpl w:val="2A8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00D86"/>
    <w:multiLevelType w:val="multilevel"/>
    <w:tmpl w:val="E07C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48"/>
    <w:rsid w:val="00360C48"/>
    <w:rsid w:val="005915EC"/>
    <w:rsid w:val="00E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5A10D-8A5D-4F36-BFF2-C87C84AC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095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093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13893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90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0100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1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89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2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1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506417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5739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9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8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6424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92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902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512107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4859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009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616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77714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5049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86033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65539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84827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8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929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192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1631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8839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200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08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9296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144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4549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402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3297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68787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862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13596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98997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2479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146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8807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52414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6561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714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7008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567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9120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75113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3337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317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26909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939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5641">
                  <w:marLeft w:val="0"/>
                  <w:marRight w:val="0"/>
                  <w:marTop w:val="0"/>
                  <w:marBottom w:val="0"/>
                  <w:divBdr>
                    <w:top w:val="single" w:sz="6" w:space="0" w:color="96B0D3"/>
                    <w:left w:val="single" w:sz="6" w:space="0" w:color="96B0D3"/>
                    <w:bottom w:val="single" w:sz="6" w:space="0" w:color="96B0D3"/>
                    <w:right w:val="single" w:sz="6" w:space="0" w:color="96B0D3"/>
                  </w:divBdr>
                </w:div>
              </w:divsChild>
            </w:div>
            <w:div w:id="41251005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330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12950655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47772264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89788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7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1506">
                  <w:marLeft w:val="0"/>
                  <w:marRight w:val="0"/>
                  <w:marTop w:val="0"/>
                  <w:marBottom w:val="0"/>
                  <w:divBdr>
                    <w:top w:val="single" w:sz="6" w:space="0" w:color="D1DBF8"/>
                    <w:left w:val="single" w:sz="6" w:space="0" w:color="D1DBF8"/>
                    <w:bottom w:val="single" w:sz="6" w:space="0" w:color="D1DBF8"/>
                    <w:right w:val="single" w:sz="6" w:space="0" w:color="D1DBF8"/>
                  </w:divBdr>
                  <w:divsChild>
                    <w:div w:id="1454398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28" w:color="FFFFFF"/>
                        <w:bottom w:val="single" w:sz="6" w:space="15" w:color="FFFFFF"/>
                        <w:right w:val="single" w:sz="6" w:space="28" w:color="FFFFFF"/>
                      </w:divBdr>
                      <w:divsChild>
                        <w:div w:id="62523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CED3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2018-02-07T16:15:00Z</dcterms:created>
  <dcterms:modified xsi:type="dcterms:W3CDTF">2018-02-07T16:18:00Z</dcterms:modified>
</cp:coreProperties>
</file>