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50A" w:rsidRPr="008E750A" w:rsidRDefault="008E750A" w:rsidP="008E750A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8E750A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МУЗЫКАЛЬНЫЕ ПАЛЬЧИКОВЫЕ ИГРЫ"</w:t>
      </w:r>
    </w:p>
    <w:p w:rsidR="008E750A" w:rsidRPr="008E750A" w:rsidRDefault="008E750A" w:rsidP="008E750A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8E750A" w:rsidRPr="008E750A" w:rsidRDefault="008E750A" w:rsidP="008E750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00B050"/>
          <w:sz w:val="21"/>
          <w:szCs w:val="21"/>
          <w:lang w:eastAsia="ru-RU"/>
        </w:rPr>
      </w:pPr>
      <w:r w:rsidRPr="008E750A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Пальчиковые игры – один из наилучших способов провести время с вашим ребенком с максимальной пользой. Эти игры хорошо развлекают ребенка, а заодно развивают мелкую моторику и речь.</w:t>
      </w:r>
    </w:p>
    <w:p w:rsidR="008E750A" w:rsidRPr="008E750A" w:rsidRDefault="008E750A" w:rsidP="008E750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00B050"/>
          <w:sz w:val="21"/>
          <w:szCs w:val="21"/>
          <w:lang w:eastAsia="ru-RU"/>
        </w:rPr>
      </w:pPr>
      <w:r w:rsidRPr="008E750A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Известно, что между речевой функцией и общей двигательной системой человека существует тесная связь. Такая же тесная связь установлена между рукой и речевым центром мозга. Гармонизация движений тела, мелкой моторики рук и органов речи способствует формированию правильного произношения, помогает избавиться от монотонности речи, нормализовать её темп, учит соблюдению речевых пауз, снижает психическое напряжение.</w:t>
      </w:r>
    </w:p>
    <w:p w:rsidR="008E750A" w:rsidRPr="008E750A" w:rsidRDefault="008E750A" w:rsidP="008E750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00B050"/>
          <w:sz w:val="21"/>
          <w:szCs w:val="21"/>
          <w:lang w:eastAsia="ru-RU"/>
        </w:rPr>
      </w:pPr>
      <w:r w:rsidRPr="008E750A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Пальчиковые игры дают возможность взрослым играть с детьми, радовать их и, вместе с тем, развивать речь и мелкую моторику. Благодаря таким играм ребёнок получает разнообразные сенсорные впечатления, у него развивается внимательность и способность сосредотачиваться. Такие игры формируют добрые взаимоотношения между взрослым и ребёнком.</w:t>
      </w:r>
    </w:p>
    <w:p w:rsidR="008E750A" w:rsidRPr="008E750A" w:rsidRDefault="008E750A" w:rsidP="008E750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00B050"/>
          <w:sz w:val="21"/>
          <w:szCs w:val="21"/>
          <w:lang w:eastAsia="ru-RU"/>
        </w:rPr>
      </w:pPr>
      <w:r w:rsidRPr="008E750A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Почему с музыкой лучше?</w:t>
      </w:r>
    </w:p>
    <w:p w:rsidR="008E750A" w:rsidRPr="008E750A" w:rsidRDefault="008E750A" w:rsidP="008E750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00B050"/>
          <w:sz w:val="21"/>
          <w:szCs w:val="21"/>
          <w:lang w:eastAsia="ru-RU"/>
        </w:rPr>
      </w:pPr>
      <w:r w:rsidRPr="008E750A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Музыка в семье искусств занимает особое место благодаря её непосредственному комплексному воздействию на человека. В ходе пальчиковых упражнений, музыка оказывает влияние на повышение качества выполнения движения: улучшаются выразительность, ритмичность движений, их четкость, координация, плавность, слитность, переключаемость.</w:t>
      </w:r>
    </w:p>
    <w:p w:rsidR="008E750A" w:rsidRPr="008E750A" w:rsidRDefault="008E750A" w:rsidP="008E750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00B050"/>
          <w:sz w:val="21"/>
          <w:szCs w:val="21"/>
          <w:lang w:eastAsia="ru-RU"/>
        </w:rPr>
      </w:pPr>
      <w:r w:rsidRPr="008E750A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Движения с музыкальным сопровождением положительно влияют на развитие слуха, внимания, памяти, воспитывают временную ориентировку, т.е. способность уложить свои движения во времени, в соответствии в различным ритмическим рисунком музыкального произведения.</w:t>
      </w:r>
    </w:p>
    <w:p w:rsidR="008E750A" w:rsidRPr="008E750A" w:rsidRDefault="008E750A" w:rsidP="008E750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00B050"/>
          <w:sz w:val="21"/>
          <w:szCs w:val="21"/>
          <w:lang w:eastAsia="ru-RU"/>
        </w:rPr>
      </w:pPr>
      <w:r w:rsidRPr="008E750A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Благодаря музыке или пению, можно регулировать скорость выполнения упражнения, а также акцентирование сильных долей. Начинают их выполнять в медленном темпе, затем постепенно темп музыки увеличивается, и соответственно ускоряется темп выполнения упражнения. Очень хорошо, если при этом вы еще и поете. Упражнения выполняются сначала каждой рукой отдельно, затем одновременно двумя руками.</w:t>
      </w:r>
    </w:p>
    <w:p w:rsidR="008E750A" w:rsidRPr="008E750A" w:rsidRDefault="008E750A" w:rsidP="008E750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B050"/>
          <w:sz w:val="21"/>
          <w:szCs w:val="21"/>
          <w:lang w:eastAsia="ru-RU"/>
        </w:rPr>
      </w:pPr>
      <w:r w:rsidRPr="008E750A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 </w:t>
      </w:r>
    </w:p>
    <w:p w:rsidR="008E750A" w:rsidRPr="008E750A" w:rsidRDefault="008E750A" w:rsidP="008E750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00B050"/>
          <w:sz w:val="21"/>
          <w:szCs w:val="21"/>
          <w:lang w:eastAsia="ru-RU"/>
        </w:rPr>
      </w:pPr>
      <w:r w:rsidRPr="008E750A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 </w:t>
      </w:r>
    </w:p>
    <w:p w:rsidR="008E750A" w:rsidRPr="008E750A" w:rsidRDefault="008E750A" w:rsidP="008E750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00B050"/>
          <w:sz w:val="21"/>
          <w:szCs w:val="21"/>
          <w:lang w:eastAsia="ru-RU"/>
        </w:rPr>
      </w:pPr>
      <w:r w:rsidRPr="008E750A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Рекомендации по проведению пальчиковых игр с ребёнком:</w:t>
      </w:r>
    </w:p>
    <w:p w:rsidR="008E750A" w:rsidRPr="008E750A" w:rsidRDefault="008E750A" w:rsidP="008E750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B050"/>
          <w:sz w:val="21"/>
          <w:szCs w:val="21"/>
          <w:lang w:eastAsia="ru-RU"/>
        </w:rPr>
      </w:pPr>
      <w:r w:rsidRPr="008E750A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 </w:t>
      </w:r>
    </w:p>
    <w:p w:rsidR="008E750A" w:rsidRPr="008E750A" w:rsidRDefault="008E750A" w:rsidP="008E750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00B050"/>
          <w:sz w:val="21"/>
          <w:szCs w:val="21"/>
          <w:lang w:eastAsia="ru-RU"/>
        </w:rPr>
      </w:pPr>
      <w:r w:rsidRPr="008E750A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• Перед игрой с ребёнком обсудите её содержание, сразу при этом отрабатывая необходимые жесты, комбинации пальцев, движения. Это не только позволит подготовить ребенка к правильному выполнению упражнения, но и создаст необходимый эмоциональный настрой.</w:t>
      </w:r>
    </w:p>
    <w:p w:rsidR="008E750A" w:rsidRPr="008E750A" w:rsidRDefault="008E750A" w:rsidP="008E750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00B050"/>
          <w:sz w:val="21"/>
          <w:szCs w:val="21"/>
          <w:lang w:eastAsia="ru-RU"/>
        </w:rPr>
      </w:pPr>
      <w:r w:rsidRPr="008E750A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lastRenderedPageBreak/>
        <w:t>• Выполняйте упражнение вместе с ребёнком, при этом демонстрируя собственную увлечённость игрой.</w:t>
      </w:r>
    </w:p>
    <w:p w:rsidR="008E750A" w:rsidRPr="008E750A" w:rsidRDefault="008E750A" w:rsidP="008E750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00B050"/>
          <w:sz w:val="21"/>
          <w:szCs w:val="21"/>
          <w:lang w:eastAsia="ru-RU"/>
        </w:rPr>
      </w:pPr>
      <w:r w:rsidRPr="008E750A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• На начальном этапе разучивания игры дети нередко начинают произносить текст частично (особенно начало и окончание фраз). Постепенно текст разучивается наизусть, дети произносят его целиком, соотнося слова с движением, </w:t>
      </w:r>
      <w:proofErr w:type="spellStart"/>
      <w:r w:rsidRPr="008E750A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пропевая</w:t>
      </w:r>
      <w:proofErr w:type="spellEnd"/>
      <w:r w:rsidRPr="008E750A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 текст вместе со взрослым, а затем и самостоятельно.</w:t>
      </w:r>
    </w:p>
    <w:p w:rsidR="008E750A" w:rsidRPr="008E750A" w:rsidRDefault="008E750A" w:rsidP="008E750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00B050"/>
          <w:sz w:val="21"/>
          <w:szCs w:val="21"/>
          <w:lang w:eastAsia="ru-RU"/>
        </w:rPr>
      </w:pPr>
      <w:r w:rsidRPr="008E750A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• Начиная с нескольких упражнения, постепенно добавляйте новые. Наиболее понравившиеся игры можете оставить в своём репертуаре, и возвращаться к ним по желанию ребенка.</w:t>
      </w:r>
    </w:p>
    <w:p w:rsidR="008E750A" w:rsidRPr="008E750A" w:rsidRDefault="008E750A" w:rsidP="008E750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B050"/>
          <w:sz w:val="21"/>
          <w:szCs w:val="21"/>
          <w:lang w:eastAsia="ru-RU"/>
        </w:rPr>
      </w:pPr>
      <w:r w:rsidRPr="008E750A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 </w:t>
      </w:r>
    </w:p>
    <w:p w:rsidR="008E750A" w:rsidRPr="008E750A" w:rsidRDefault="008E750A" w:rsidP="008E750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00B050"/>
          <w:sz w:val="21"/>
          <w:szCs w:val="21"/>
          <w:lang w:eastAsia="ru-RU"/>
        </w:rPr>
      </w:pPr>
      <w:r w:rsidRPr="008E750A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В пальчиковые игры можно и нужно играть с ребенком уже с самого раннего возраста, постепенно усложняя речевой и двигательный материал игр, переходя от крупных движений кисти руки к более мелким и изолированным движениям пальцев, обращая внимание на четкость и интонационную выразительность речи, ее ритмичность, согласованность с движением и музыкальным сопровождением</w:t>
      </w:r>
    </w:p>
    <w:p w:rsidR="008E750A" w:rsidRPr="008E750A" w:rsidRDefault="008E750A" w:rsidP="008E750A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00B050"/>
          <w:sz w:val="21"/>
          <w:szCs w:val="21"/>
          <w:lang w:eastAsia="ru-RU"/>
        </w:rPr>
      </w:pPr>
      <w:r w:rsidRPr="008E750A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 </w:t>
      </w:r>
    </w:p>
    <w:p w:rsidR="00850105" w:rsidRPr="008E750A" w:rsidRDefault="00850105">
      <w:pPr>
        <w:rPr>
          <w:color w:val="00B050"/>
        </w:rPr>
      </w:pPr>
      <w:bookmarkStart w:id="0" w:name="_GoBack"/>
      <w:bookmarkEnd w:id="0"/>
    </w:p>
    <w:sectPr w:rsidR="00850105" w:rsidRPr="008E7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776"/>
    <w:rsid w:val="00850105"/>
    <w:rsid w:val="008E750A"/>
    <w:rsid w:val="00CA0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61CC22-62EE-43B9-94D8-BBE63C308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42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313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64458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4369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477</Words>
  <Characters>2720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2019-02-02T10:11:00Z</dcterms:created>
  <dcterms:modified xsi:type="dcterms:W3CDTF">2019-02-02T10:12:00Z</dcterms:modified>
</cp:coreProperties>
</file>