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382B" w:rsidRPr="00D2382B" w:rsidRDefault="00D2382B" w:rsidP="00D2382B">
      <w:pPr>
        <w:shd w:val="clear" w:color="auto" w:fill="F4D9B8"/>
        <w:spacing w:after="0" w:line="240" w:lineRule="auto"/>
        <w:jc w:val="center"/>
        <w:outlineLvl w:val="0"/>
        <w:rPr>
          <w:rFonts w:ascii="Verdana" w:eastAsia="Times New Roman" w:hAnsi="Verdana" w:cs="Times New Roman"/>
          <w:b/>
          <w:bCs/>
          <w:color w:val="1B0D0E"/>
          <w:kern w:val="36"/>
          <w:sz w:val="36"/>
          <w:szCs w:val="36"/>
          <w:lang w:val="ru-RU" w:eastAsia="ru-RU" w:bidi="ar-SA"/>
        </w:rPr>
      </w:pPr>
      <w:r w:rsidRPr="00D2382B">
        <w:rPr>
          <w:rFonts w:ascii="Verdana" w:eastAsia="Times New Roman" w:hAnsi="Verdana" w:cs="Times New Roman"/>
          <w:b/>
          <w:bCs/>
          <w:color w:val="1B0D0E"/>
          <w:kern w:val="36"/>
          <w:sz w:val="36"/>
          <w:szCs w:val="36"/>
          <w:lang w:val="ru-RU" w:eastAsia="ru-RU" w:bidi="ar-SA"/>
        </w:rPr>
        <w:t xml:space="preserve">СП 1.1.1058-01 Организация и проведение производственного </w:t>
      </w:r>
      <w:proofErr w:type="gramStart"/>
      <w:r w:rsidRPr="00D2382B">
        <w:rPr>
          <w:rFonts w:ascii="Verdana" w:eastAsia="Times New Roman" w:hAnsi="Verdana" w:cs="Times New Roman"/>
          <w:b/>
          <w:bCs/>
          <w:color w:val="1B0D0E"/>
          <w:kern w:val="36"/>
          <w:sz w:val="36"/>
          <w:szCs w:val="36"/>
          <w:lang w:val="ru-RU" w:eastAsia="ru-RU" w:bidi="ar-SA"/>
        </w:rPr>
        <w:t>контроля за</w:t>
      </w:r>
      <w:proofErr w:type="gramEnd"/>
      <w:r w:rsidRPr="00D2382B">
        <w:rPr>
          <w:rFonts w:ascii="Verdana" w:eastAsia="Times New Roman" w:hAnsi="Verdana" w:cs="Times New Roman"/>
          <w:b/>
          <w:bCs/>
          <w:color w:val="1B0D0E"/>
          <w:kern w:val="36"/>
          <w:sz w:val="36"/>
          <w:szCs w:val="36"/>
          <w:lang w:val="ru-RU" w:eastAsia="ru-RU" w:bidi="ar-SA"/>
        </w:rPr>
        <w:t xml:space="preserve"> соблюдением санитарных правил и выполнением санитарно-противоэпидемических (профилактических) мероприятий.</w:t>
      </w:r>
    </w:p>
    <w:p w:rsidR="00D2382B" w:rsidRPr="00D2382B" w:rsidRDefault="00D2382B" w:rsidP="00D2382B">
      <w:pPr>
        <w:shd w:val="clear" w:color="auto" w:fill="FFFFFF"/>
        <w:spacing w:before="120" w:after="24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D238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ar-SA"/>
        </w:rPr>
        <w:t>ГОСУДАРСТВЕННОЕ САНИТАРНО-ЭПИДЕМИОЛОГИЧЕСКОЕ </w:t>
      </w:r>
      <w:r w:rsidRPr="00D238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ar-SA"/>
        </w:rPr>
        <w:br/>
        <w:t>НОРМИРОВАНИЕ РОССИЙСКОЙ ФЕДЕРАЦИИ</w:t>
      </w:r>
    </w:p>
    <w:p w:rsidR="00D2382B" w:rsidRPr="00D2382B" w:rsidRDefault="00D2382B" w:rsidP="00D2382B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D238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ar-SA"/>
        </w:rPr>
        <w:t>ГОСУДАРСТВЕННЫЕ САНИТАРНО-ЭПИДЕМИОЛОГИЧЕСКИЕ ПРАВИЛА </w:t>
      </w:r>
      <w:r w:rsidRPr="00D238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ar-SA"/>
        </w:rPr>
        <w:br/>
        <w:t>И ГИГИЕНИЧЕСКИЕ НОРМАТИВЫ</w:t>
      </w:r>
    </w:p>
    <w:p w:rsidR="00D2382B" w:rsidRPr="00D2382B" w:rsidRDefault="00D2382B" w:rsidP="00D2382B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D238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ar-SA"/>
        </w:rPr>
        <w:t>1.1. ОБЩИЕ ВОПРОСЫ</w:t>
      </w:r>
    </w:p>
    <w:p w:rsidR="00D2382B" w:rsidRPr="00D2382B" w:rsidRDefault="00D2382B" w:rsidP="00D2382B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</w:pPr>
      <w:r w:rsidRPr="00D2382B">
        <w:rPr>
          <w:rFonts w:ascii="Arial" w:eastAsia="Times New Roman" w:hAnsi="Arial" w:cs="Arial"/>
          <w:color w:val="000000"/>
          <w:sz w:val="28"/>
          <w:szCs w:val="28"/>
          <w:lang w:val="ru-RU" w:eastAsia="ru-RU" w:bidi="ar-SA"/>
        </w:rPr>
        <w:t>ОРГАНИЗАЦИЯ И ПРОВЕДЕНИЕ</w:t>
      </w:r>
      <w:r w:rsidRPr="00D2382B">
        <w:rPr>
          <w:rFonts w:ascii="Arial" w:eastAsia="Times New Roman" w:hAnsi="Arial" w:cs="Arial"/>
          <w:color w:val="000000"/>
          <w:sz w:val="28"/>
          <w:lang w:val="ru-RU" w:eastAsia="ru-RU" w:bidi="ar-SA"/>
        </w:rPr>
        <w:t> </w:t>
      </w:r>
      <w:r w:rsidRPr="00D2382B">
        <w:rPr>
          <w:rFonts w:ascii="Arial" w:eastAsia="Times New Roman" w:hAnsi="Arial" w:cs="Arial"/>
          <w:color w:val="000000"/>
          <w:sz w:val="28"/>
          <w:szCs w:val="28"/>
          <w:lang w:val="ru-RU" w:eastAsia="ru-RU" w:bidi="ar-SA"/>
        </w:rPr>
        <w:br/>
        <w:t xml:space="preserve">ПРОИЗВОДСТВЕННОГО </w:t>
      </w:r>
      <w:proofErr w:type="gramStart"/>
      <w:r w:rsidRPr="00D2382B">
        <w:rPr>
          <w:rFonts w:ascii="Arial" w:eastAsia="Times New Roman" w:hAnsi="Arial" w:cs="Arial"/>
          <w:color w:val="000000"/>
          <w:sz w:val="28"/>
          <w:szCs w:val="28"/>
          <w:lang w:val="ru-RU" w:eastAsia="ru-RU" w:bidi="ar-SA"/>
        </w:rPr>
        <w:t>КОНТРОЛЯ</w:t>
      </w:r>
      <w:r w:rsidRPr="00D2382B">
        <w:rPr>
          <w:rFonts w:ascii="Arial" w:eastAsia="Times New Roman" w:hAnsi="Arial" w:cs="Arial"/>
          <w:color w:val="000000"/>
          <w:sz w:val="28"/>
          <w:lang w:val="ru-RU" w:eastAsia="ru-RU" w:bidi="ar-SA"/>
        </w:rPr>
        <w:t> </w:t>
      </w:r>
      <w:r w:rsidRPr="00D2382B">
        <w:rPr>
          <w:rFonts w:ascii="Arial" w:eastAsia="Times New Roman" w:hAnsi="Arial" w:cs="Arial"/>
          <w:color w:val="000000"/>
          <w:sz w:val="28"/>
          <w:szCs w:val="28"/>
          <w:lang w:val="ru-RU" w:eastAsia="ru-RU" w:bidi="ar-SA"/>
        </w:rPr>
        <w:br/>
        <w:t>ЗА</w:t>
      </w:r>
      <w:proofErr w:type="gramEnd"/>
      <w:r w:rsidRPr="00D2382B">
        <w:rPr>
          <w:rFonts w:ascii="Arial" w:eastAsia="Times New Roman" w:hAnsi="Arial" w:cs="Arial"/>
          <w:color w:val="000000"/>
          <w:sz w:val="28"/>
          <w:szCs w:val="28"/>
          <w:lang w:val="ru-RU" w:eastAsia="ru-RU" w:bidi="ar-SA"/>
        </w:rPr>
        <w:t xml:space="preserve"> СОБЛЮДЕНИЕМ САНИТАРНЫХ ПРАВИЛ</w:t>
      </w:r>
      <w:r w:rsidRPr="00D2382B">
        <w:rPr>
          <w:rFonts w:ascii="Arial" w:eastAsia="Times New Roman" w:hAnsi="Arial" w:cs="Arial"/>
          <w:color w:val="000000"/>
          <w:sz w:val="28"/>
          <w:lang w:val="ru-RU" w:eastAsia="ru-RU" w:bidi="ar-SA"/>
        </w:rPr>
        <w:t> </w:t>
      </w:r>
      <w:r w:rsidRPr="00D2382B">
        <w:rPr>
          <w:rFonts w:ascii="Arial" w:eastAsia="Times New Roman" w:hAnsi="Arial" w:cs="Arial"/>
          <w:color w:val="000000"/>
          <w:sz w:val="28"/>
          <w:szCs w:val="28"/>
          <w:lang w:val="ru-RU" w:eastAsia="ru-RU" w:bidi="ar-SA"/>
        </w:rPr>
        <w:br/>
        <w:t>И ВЫПОЛНЕНИЕМ САНИТАРНО-</w:t>
      </w:r>
      <w:r w:rsidRPr="00D2382B">
        <w:rPr>
          <w:rFonts w:ascii="Arial" w:eastAsia="Times New Roman" w:hAnsi="Arial" w:cs="Arial"/>
          <w:color w:val="000000"/>
          <w:sz w:val="28"/>
          <w:szCs w:val="28"/>
          <w:lang w:val="ru-RU" w:eastAsia="ru-RU" w:bidi="ar-SA"/>
        </w:rPr>
        <w:br/>
        <w:t>ПРОТИВОЭПИДЕМИЧЕСКИХ</w:t>
      </w:r>
      <w:r w:rsidRPr="00D2382B">
        <w:rPr>
          <w:rFonts w:ascii="Arial" w:eastAsia="Times New Roman" w:hAnsi="Arial" w:cs="Arial"/>
          <w:color w:val="0000FF"/>
          <w:sz w:val="28"/>
          <w:szCs w:val="28"/>
          <w:lang w:val="ru-RU" w:eastAsia="ru-RU" w:bidi="ar-SA"/>
        </w:rPr>
        <w:br/>
      </w:r>
      <w:r w:rsidRPr="00D2382B">
        <w:rPr>
          <w:rFonts w:ascii="Arial" w:eastAsia="Times New Roman" w:hAnsi="Arial" w:cs="Arial"/>
          <w:color w:val="000000"/>
          <w:sz w:val="28"/>
          <w:szCs w:val="28"/>
          <w:lang w:val="ru-RU" w:eastAsia="ru-RU" w:bidi="ar-SA"/>
        </w:rPr>
        <w:t>(ПРОФИЛАКТИЧЕСКИХ) МЕРОПРИЯТИЙ</w:t>
      </w:r>
    </w:p>
    <w:p w:rsidR="00D2382B" w:rsidRPr="00D2382B" w:rsidRDefault="00D2382B" w:rsidP="00D2382B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D2382B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val="ru-RU" w:eastAsia="ru-RU" w:bidi="ar-SA"/>
        </w:rPr>
        <w:t>САНИТАРНЫЕ ПРАВИЛА </w:t>
      </w:r>
      <w:r w:rsidRPr="00D2382B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val="ru-RU" w:eastAsia="ru-RU" w:bidi="ar-SA"/>
        </w:rPr>
        <w:br/>
      </w:r>
      <w:r w:rsidRPr="00D238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ar-SA"/>
        </w:rPr>
        <w:t>СП 1.1.1058-01</w:t>
      </w:r>
    </w:p>
    <w:p w:rsidR="00D2382B" w:rsidRPr="00D2382B" w:rsidRDefault="00D2382B" w:rsidP="00D2382B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D2382B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val="ru-RU" w:eastAsia="ru-RU" w:bidi="ar-SA"/>
        </w:rPr>
        <w:t>МИНЗДРАВ РОССИИ</w:t>
      </w:r>
      <w:r w:rsidRPr="00D2382B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val="ru-RU" w:eastAsia="ru-RU" w:bidi="ar-SA"/>
        </w:rPr>
        <w:br/>
        <w:t>МОСКВА 2002</w:t>
      </w:r>
    </w:p>
    <w:p w:rsidR="00D2382B" w:rsidRPr="00D2382B" w:rsidRDefault="00D2382B" w:rsidP="00D2382B">
      <w:pPr>
        <w:shd w:val="clear" w:color="auto" w:fill="FFFFFF"/>
        <w:spacing w:after="100" w:afterAutospacing="1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D2382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1. Разработаны: </w:t>
      </w:r>
      <w:proofErr w:type="gramStart"/>
      <w:r w:rsidRPr="00D2382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Департаментом </w:t>
      </w:r>
      <w:proofErr w:type="spellStart"/>
      <w:r w:rsidRPr="00D2382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госсанэпиднадзора</w:t>
      </w:r>
      <w:proofErr w:type="spellEnd"/>
      <w:r w:rsidRPr="00D2382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Минздрава России (Шестопалов Н. В.); Федеральным центром ГСЭН Минздрава России (</w:t>
      </w:r>
      <w:proofErr w:type="spellStart"/>
      <w:r w:rsidRPr="00D2382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Чибураев</w:t>
      </w:r>
      <w:proofErr w:type="spellEnd"/>
      <w:r w:rsidRPr="00D2382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В. И., Скачков В. Б., </w:t>
      </w:r>
      <w:proofErr w:type="spellStart"/>
      <w:r w:rsidRPr="00D2382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Подунова</w:t>
      </w:r>
      <w:proofErr w:type="spellEnd"/>
      <w:r w:rsidRPr="00D2382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Л. Г., Иванов А. А., Степанов С. А., Братина И. В., Кривопалова Н. С., Смирнов В. Н., Волков С. Д., Барсуков Е. И., </w:t>
      </w:r>
      <w:proofErr w:type="spellStart"/>
      <w:r w:rsidRPr="00D2382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Япорская</w:t>
      </w:r>
      <w:proofErr w:type="spellEnd"/>
      <w:r w:rsidRPr="00D2382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С. И.); ЦГСЭН в Самарской области (Спиридонов А. М., Жернов В. А.);</w:t>
      </w:r>
      <w:proofErr w:type="gramEnd"/>
      <w:r w:rsidRPr="00D2382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proofErr w:type="gramStart"/>
      <w:r w:rsidRPr="00D2382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ЦГСЭН в Пермской области (Лебедева Т. М.); ЦГСЭН в г. Москве (</w:t>
      </w:r>
      <w:proofErr w:type="spellStart"/>
      <w:r w:rsidRPr="00D2382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Хизгияев</w:t>
      </w:r>
      <w:proofErr w:type="spellEnd"/>
      <w:r w:rsidRPr="00D2382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В. И., </w:t>
      </w:r>
      <w:proofErr w:type="spellStart"/>
      <w:r w:rsidRPr="00D2382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Сафонкина</w:t>
      </w:r>
      <w:proofErr w:type="spellEnd"/>
      <w:r w:rsidRPr="00D2382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С. Г., Иродова Е. В.); ЦГСЭН в Республике Коми (Глушкова Л. И.); ЦГСЭН в Амурской области (Смирнов В. Т.. Шмелев Э. И.); </w:t>
      </w:r>
      <w:proofErr w:type="spellStart"/>
      <w:r w:rsidRPr="00D2382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СПбГМА</w:t>
      </w:r>
      <w:proofErr w:type="spellEnd"/>
      <w:r w:rsidRPr="00D2382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им. И. И. Мечникова (Корабельников И. В., Маймулов В. Г.); НИИ гигиены труда РАМН (Головкова Н. П.);</w:t>
      </w:r>
      <w:proofErr w:type="gramEnd"/>
      <w:r w:rsidRPr="00D2382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Институтом питания РАМН (Шевелева С. А., </w:t>
      </w:r>
      <w:proofErr w:type="spellStart"/>
      <w:r w:rsidRPr="00D2382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Карликанова</w:t>
      </w:r>
      <w:proofErr w:type="spellEnd"/>
      <w:r w:rsidRPr="00D2382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Н. Р.).</w:t>
      </w:r>
    </w:p>
    <w:p w:rsidR="00D2382B" w:rsidRPr="00D2382B" w:rsidRDefault="00D2382B" w:rsidP="00D2382B">
      <w:pPr>
        <w:shd w:val="clear" w:color="auto" w:fill="FFFFFF"/>
        <w:spacing w:after="100" w:afterAutospacing="1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D2382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При подготовке использованы документы, разработанные ЦГСЭН в </w:t>
      </w:r>
      <w:proofErr w:type="gramStart"/>
      <w:r w:rsidRPr="00D2382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г</w:t>
      </w:r>
      <w:proofErr w:type="gramEnd"/>
      <w:r w:rsidRPr="00D2382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. Москве (гл. врач Филатов Н. Н.) и ЦГСЭН в Свердловской области (гл. врач Никонов Б. И.).</w:t>
      </w:r>
    </w:p>
    <w:p w:rsidR="00D2382B" w:rsidRPr="00D2382B" w:rsidRDefault="00D2382B" w:rsidP="00D2382B">
      <w:pPr>
        <w:shd w:val="clear" w:color="auto" w:fill="FFFFFF"/>
        <w:spacing w:after="100" w:afterAutospacing="1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D2382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2. Рекомендованы к утверждению Комиссией по </w:t>
      </w:r>
      <w:proofErr w:type="spellStart"/>
      <w:r w:rsidRPr="00D2382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госсанэпиднормированию</w:t>
      </w:r>
      <w:proofErr w:type="spellEnd"/>
      <w:r w:rsidRPr="00D2382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при Минздраве России (протокол от 19 октября 2000 г. № 4).</w:t>
      </w:r>
    </w:p>
    <w:p w:rsidR="00D2382B" w:rsidRPr="00D2382B" w:rsidRDefault="00D2382B" w:rsidP="00D2382B">
      <w:pPr>
        <w:shd w:val="clear" w:color="auto" w:fill="FFFFFF"/>
        <w:spacing w:after="100" w:afterAutospacing="1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D2382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3. Утверждены 10 июля 2001 г. и введены в действие постановлением Главного государственного санитарного врача Российской Федерации Онищенко Г. Г. от 13 июля 2001 г. № 18 с 1 января 2002 г.</w:t>
      </w:r>
    </w:p>
    <w:p w:rsidR="00D2382B" w:rsidRPr="00D2382B" w:rsidRDefault="00D2382B" w:rsidP="00D2382B">
      <w:pPr>
        <w:shd w:val="clear" w:color="auto" w:fill="FFFFFF"/>
        <w:spacing w:after="100" w:afterAutospacing="1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D2382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lastRenderedPageBreak/>
        <w:t>4. Зарегистрированы в Министерстве юстиции Российской Федерации 30 октября 2001 г. Регистрационный № 3000.</w:t>
      </w:r>
    </w:p>
    <w:p w:rsidR="00D2382B" w:rsidRPr="00D2382B" w:rsidRDefault="00D2382B" w:rsidP="00D2382B">
      <w:pPr>
        <w:shd w:val="clear" w:color="auto" w:fill="FFFFFF"/>
        <w:spacing w:after="100" w:afterAutospacing="1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D2382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5. Введены впервые.</w:t>
      </w:r>
    </w:p>
    <w:p w:rsidR="00D2382B" w:rsidRPr="00D2382B" w:rsidRDefault="00D2382B" w:rsidP="00D2382B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D238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ar-SA"/>
        </w:rPr>
        <w:t>Федеральный закон </w:t>
      </w:r>
      <w:r w:rsidRPr="00D238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ar-SA"/>
        </w:rPr>
        <w:br/>
        <w:t>«О санитарно-эпидемиологическом благополучии населения» </w:t>
      </w:r>
      <w:r w:rsidRPr="00D238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ar-SA"/>
        </w:rPr>
        <w:br/>
      </w:r>
      <w:hyperlink r:id="rId4" w:tooltip="О санитарно-эпидемиологическом благополучии населения" w:history="1">
        <w:r w:rsidRPr="00D2382B">
          <w:rPr>
            <w:rFonts w:ascii="Times New Roman" w:eastAsia="Times New Roman" w:hAnsi="Times New Roman" w:cs="Times New Roman"/>
            <w:color w:val="880000"/>
            <w:sz w:val="24"/>
            <w:szCs w:val="24"/>
            <w:lang w:val="ru-RU" w:eastAsia="ru-RU" w:bidi="ar-SA"/>
          </w:rPr>
          <w:t>№ 52-ФЗ</w:t>
        </w:r>
      </w:hyperlink>
      <w:r w:rsidRPr="00D238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ar-SA"/>
        </w:rPr>
        <w:t> от 30 марта 1999 г.</w:t>
      </w:r>
    </w:p>
    <w:p w:rsidR="00D2382B" w:rsidRPr="00D2382B" w:rsidRDefault="00D2382B" w:rsidP="00D2382B">
      <w:pPr>
        <w:shd w:val="clear" w:color="auto" w:fill="FFFFFF"/>
        <w:spacing w:after="100" w:afterAutospacing="1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D2382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«Государственные санитарно-эпидемиологические правила и нормативы (далее - санитарные правила) - нормативные правовые акты, устанавливающие санитарно-эпидемиологические требования (в т.ч. критерии безопасности и (или) безвредности факторов среды обитания для человека, гигиенические и иные нормативы), несоблюдение которых создает угрозу жизни или здоровью человека, а также угрозу возникновения и распространения заболеваний» (статья 1).</w:t>
      </w:r>
    </w:p>
    <w:p w:rsidR="00D2382B" w:rsidRPr="00D2382B" w:rsidRDefault="00D2382B" w:rsidP="00D2382B">
      <w:pPr>
        <w:shd w:val="clear" w:color="auto" w:fill="FFFFFF"/>
        <w:spacing w:after="100" w:afterAutospacing="1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D2382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«Соблюдение санитарных правил является обязательным для граждан, индивидуальных предпринимателей и юридических лиц» (статья 39).</w:t>
      </w:r>
    </w:p>
    <w:p w:rsidR="00D2382B" w:rsidRPr="00D2382B" w:rsidRDefault="00D2382B" w:rsidP="00D2382B">
      <w:pPr>
        <w:shd w:val="clear" w:color="auto" w:fill="FFFFFF"/>
        <w:spacing w:after="100" w:afterAutospacing="1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D2382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«За нарушение санитарного законодательства устанавливается дисциплинарная, административная и уголовная ответственность» (статья 55).</w:t>
      </w:r>
    </w:p>
    <w:p w:rsidR="00D2382B" w:rsidRPr="00D2382B" w:rsidRDefault="00D2382B" w:rsidP="00D2382B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D2382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61.5pt;height:70.5pt"/>
        </w:pict>
      </w:r>
    </w:p>
    <w:p w:rsidR="00D2382B" w:rsidRPr="00D2382B" w:rsidRDefault="00D2382B" w:rsidP="00D2382B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D238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ar-SA"/>
        </w:rPr>
        <w:t>Министерство здравоохранения Российской Федерации</w:t>
      </w:r>
    </w:p>
    <w:p w:rsidR="00D2382B" w:rsidRPr="00D2382B" w:rsidRDefault="00D2382B" w:rsidP="00D2382B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D2382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ГЛАВНЫЙ ГОСУДАРСТВЕННЫЙ САНИТАРНЫЙ ВРАЧ</w:t>
      </w:r>
      <w:r w:rsidRPr="00D2382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br/>
        <w:t>РОССИЙСКОЙ ФЕДЕРАЦИИ</w:t>
      </w:r>
    </w:p>
    <w:p w:rsidR="00D2382B" w:rsidRPr="00D2382B" w:rsidRDefault="00D2382B" w:rsidP="00D2382B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D2382B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val="ru-RU" w:eastAsia="ru-RU" w:bidi="ar-SA"/>
        </w:rPr>
        <w:t>ПОСТАНОВЛЕНИЕ</w:t>
      </w:r>
    </w:p>
    <w:p w:rsidR="00D2382B" w:rsidRPr="00D2382B" w:rsidRDefault="00D2382B" w:rsidP="00D2382B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D2382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13.07.01                                        Москва                                            № 18</w:t>
      </w:r>
    </w:p>
    <w:p w:rsidR="00D2382B" w:rsidRPr="00D2382B" w:rsidRDefault="00D2382B" w:rsidP="00D2382B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D238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ar-SA"/>
        </w:rPr>
        <w:t>О введении в действие</w:t>
      </w:r>
      <w:r w:rsidRPr="00D238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ar-SA"/>
        </w:rPr>
        <w:br/>
        <w:t>санитарных правил</w:t>
      </w:r>
    </w:p>
    <w:p w:rsidR="00D2382B" w:rsidRPr="00D2382B" w:rsidRDefault="00D2382B" w:rsidP="00D2382B">
      <w:pPr>
        <w:shd w:val="clear" w:color="auto" w:fill="FFFFFF"/>
        <w:spacing w:after="100" w:afterAutospacing="1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D2382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На основании Федерального закона «О санитарно-эпидемиологическом благополучии населения» от 30 марта 1999 г. </w:t>
      </w:r>
      <w:hyperlink r:id="rId5" w:tooltip="О санитарно-эпидемиологическом благополучии населения" w:history="1">
        <w:r w:rsidRPr="00D2382B">
          <w:rPr>
            <w:rFonts w:ascii="Times New Roman" w:eastAsia="Times New Roman" w:hAnsi="Times New Roman" w:cs="Times New Roman"/>
            <w:color w:val="880000"/>
            <w:sz w:val="24"/>
            <w:szCs w:val="24"/>
            <w:lang w:val="ru-RU" w:eastAsia="ru-RU" w:bidi="ar-SA"/>
          </w:rPr>
          <w:t>№ 52-ФЗ</w:t>
        </w:r>
      </w:hyperlink>
      <w:r w:rsidRPr="00D2382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и Положения о государственном санитарно-эпидемиологическом нормировании, утвержденного постановлением Правительства Российской Федерации от 24 июля 2000 г. </w:t>
      </w:r>
      <w:hyperlink r:id="rId6" w:tooltip="Об утверждении Положения о государственной санитарно-эпидемиологической службе Российской Федерации и Положения о государственном санитарно-эпидемиологическом нормировании" w:history="1">
        <w:r w:rsidRPr="00D2382B">
          <w:rPr>
            <w:rFonts w:ascii="Times New Roman" w:eastAsia="Times New Roman" w:hAnsi="Times New Roman" w:cs="Times New Roman"/>
            <w:color w:val="880000"/>
            <w:sz w:val="24"/>
            <w:szCs w:val="24"/>
            <w:lang w:val="ru-RU" w:eastAsia="ru-RU" w:bidi="ar-SA"/>
          </w:rPr>
          <w:t>№ 554</w:t>
        </w:r>
      </w:hyperlink>
    </w:p>
    <w:p w:rsidR="00D2382B" w:rsidRPr="00D2382B" w:rsidRDefault="00D2382B" w:rsidP="00D2382B">
      <w:pPr>
        <w:shd w:val="clear" w:color="auto" w:fill="FFFFFF"/>
        <w:spacing w:before="120" w:after="12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D2382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ПОСТАНОВЛЯЮ:</w:t>
      </w:r>
    </w:p>
    <w:p w:rsidR="00D2382B" w:rsidRPr="00D2382B" w:rsidRDefault="00D2382B" w:rsidP="00D2382B">
      <w:pPr>
        <w:shd w:val="clear" w:color="auto" w:fill="FFFFFF"/>
        <w:spacing w:after="100" w:afterAutospacing="1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D2382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Ввести в действие санитарные правила «Организация и проведение производственного </w:t>
      </w:r>
      <w:proofErr w:type="gramStart"/>
      <w:r w:rsidRPr="00D2382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контроля за</w:t>
      </w:r>
      <w:proofErr w:type="gramEnd"/>
      <w:r w:rsidRPr="00D2382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соблюдением санитарных правил и выполнением санитарно-противоэпидемических (профилактических) мероприятий. СП 1.1.1058-01», утвержденные Главным государственным санитарным врачом Российской Федерации 10 июля 2001 г., с 1 января 2002 года.</w:t>
      </w:r>
    </w:p>
    <w:p w:rsidR="00D2382B" w:rsidRPr="00D2382B" w:rsidRDefault="00D2382B" w:rsidP="00D2382B">
      <w:pPr>
        <w:shd w:val="clear" w:color="auto" w:fill="FFFFFF"/>
        <w:spacing w:before="120" w:after="100" w:afterAutospacing="1" w:line="240" w:lineRule="auto"/>
        <w:ind w:firstLine="28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D2382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Г. Г. Онищенко</w:t>
      </w:r>
    </w:p>
    <w:p w:rsidR="00D2382B" w:rsidRPr="00D2382B" w:rsidRDefault="00D2382B" w:rsidP="00D2382B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D238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ar-SA"/>
        </w:rPr>
        <w:t>СОДЕРЖАНИЕ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/>
      </w:tblPr>
      <w:tblGrid>
        <w:gridCol w:w="9315"/>
      </w:tblGrid>
      <w:tr w:rsidR="00D2382B" w:rsidRPr="00D2382B" w:rsidTr="00D2382B">
        <w:trPr>
          <w:jc w:val="center"/>
        </w:trPr>
        <w:tc>
          <w:tcPr>
            <w:tcW w:w="93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82B" w:rsidRPr="00D2382B" w:rsidRDefault="00D2382B" w:rsidP="00D2382B">
            <w:pPr>
              <w:spacing w:after="100" w:afterAutospacing="1" w:line="240" w:lineRule="auto"/>
              <w:ind w:right="59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hyperlink r:id="rId7" w:anchor="i18922" w:history="1">
              <w:r w:rsidRPr="00D2382B">
                <w:rPr>
                  <w:rFonts w:ascii="Times New Roman" w:eastAsia="Times New Roman" w:hAnsi="Times New Roman" w:cs="Times New Roman"/>
                  <w:color w:val="880000"/>
                  <w:sz w:val="20"/>
                  <w:lang w:val="ru-RU" w:eastAsia="ru-RU" w:bidi="ar-SA"/>
                </w:rPr>
                <w:t>1. Область применения и общие положения</w:t>
              </w:r>
            </w:hyperlink>
          </w:p>
          <w:p w:rsidR="00D2382B" w:rsidRPr="00D2382B" w:rsidRDefault="00D2382B" w:rsidP="00D2382B">
            <w:pPr>
              <w:spacing w:after="100" w:afterAutospacing="1" w:line="240" w:lineRule="auto"/>
              <w:ind w:right="59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hyperlink r:id="rId8" w:anchor="i24055" w:history="1">
              <w:r w:rsidRPr="00D2382B">
                <w:rPr>
                  <w:rFonts w:ascii="Times New Roman" w:eastAsia="Times New Roman" w:hAnsi="Times New Roman" w:cs="Times New Roman"/>
                  <w:color w:val="880000"/>
                  <w:sz w:val="20"/>
                  <w:lang w:val="ru-RU" w:eastAsia="ru-RU" w:bidi="ar-SA"/>
                </w:rPr>
                <w:t>2. Порядок организации и проведения производственного контроля</w:t>
              </w:r>
            </w:hyperlink>
          </w:p>
          <w:p w:rsidR="00D2382B" w:rsidRPr="00D2382B" w:rsidRDefault="00D2382B" w:rsidP="00D2382B">
            <w:pPr>
              <w:spacing w:after="100" w:afterAutospacing="1" w:line="240" w:lineRule="auto"/>
              <w:ind w:right="59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hyperlink r:id="rId9" w:anchor="i33784" w:history="1">
              <w:r w:rsidRPr="00D2382B">
                <w:rPr>
                  <w:rFonts w:ascii="Times New Roman" w:eastAsia="Times New Roman" w:hAnsi="Times New Roman" w:cs="Times New Roman"/>
                  <w:color w:val="880000"/>
                  <w:sz w:val="20"/>
                  <w:lang w:val="ru-RU" w:eastAsia="ru-RU" w:bidi="ar-SA"/>
                </w:rPr>
                <w:t>3. Требования к программе (плану) производственного контроля</w:t>
              </w:r>
            </w:hyperlink>
          </w:p>
          <w:p w:rsidR="00D2382B" w:rsidRPr="00D2382B" w:rsidRDefault="00D2382B" w:rsidP="00D2382B">
            <w:pPr>
              <w:spacing w:after="100" w:afterAutospacing="1" w:line="240" w:lineRule="auto"/>
              <w:ind w:right="59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hyperlink r:id="rId10" w:anchor="i42023" w:history="1">
              <w:r w:rsidRPr="00D2382B">
                <w:rPr>
                  <w:rFonts w:ascii="Times New Roman" w:eastAsia="Times New Roman" w:hAnsi="Times New Roman" w:cs="Times New Roman"/>
                  <w:color w:val="880000"/>
                  <w:sz w:val="20"/>
                  <w:lang w:val="ru-RU" w:eastAsia="ru-RU" w:bidi="ar-SA"/>
                </w:rPr>
                <w:t>4</w:t>
              </w:r>
              <w:r w:rsidRPr="00D2382B">
                <w:rPr>
                  <w:rFonts w:ascii="Times New Roman" w:eastAsia="Times New Roman" w:hAnsi="Times New Roman" w:cs="Times New Roman"/>
                  <w:i/>
                  <w:iCs/>
                  <w:color w:val="880000"/>
                  <w:sz w:val="20"/>
                  <w:lang w:val="ru-RU" w:eastAsia="ru-RU" w:bidi="ar-SA"/>
                </w:rPr>
                <w:t>.</w:t>
              </w:r>
              <w:r w:rsidRPr="00D2382B">
                <w:rPr>
                  <w:rFonts w:ascii="Times New Roman" w:eastAsia="Times New Roman" w:hAnsi="Times New Roman" w:cs="Times New Roman"/>
                  <w:color w:val="880000"/>
                  <w:sz w:val="20"/>
                  <w:lang w:val="ru-RU" w:eastAsia="ru-RU" w:bidi="ar-SA"/>
                </w:rPr>
                <w:t> Особенности производственного контроля при осуществлении отдельных видов деятельности</w:t>
              </w:r>
            </w:hyperlink>
          </w:p>
          <w:p w:rsidR="00D2382B" w:rsidRPr="00D2382B" w:rsidRDefault="00D2382B" w:rsidP="00D2382B">
            <w:pPr>
              <w:spacing w:after="100" w:afterAutospacing="1" w:line="240" w:lineRule="auto"/>
              <w:ind w:right="59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hyperlink r:id="rId11" w:anchor="i58463" w:history="1">
              <w:r w:rsidRPr="00D2382B">
                <w:rPr>
                  <w:rFonts w:ascii="Times New Roman" w:eastAsia="Times New Roman" w:hAnsi="Times New Roman" w:cs="Times New Roman"/>
                  <w:color w:val="880000"/>
                  <w:sz w:val="20"/>
                  <w:lang w:val="ru-RU" w:eastAsia="ru-RU" w:bidi="ar-SA"/>
                </w:rPr>
                <w:t>5. Обязанности юридических лиц и индивидуальных предпринимателей при осуществлении производственного контроля</w:t>
              </w:r>
            </w:hyperlink>
          </w:p>
          <w:p w:rsidR="00D2382B" w:rsidRPr="00D2382B" w:rsidRDefault="00D2382B" w:rsidP="00D2382B">
            <w:pPr>
              <w:spacing w:after="100" w:afterAutospacing="1" w:line="240" w:lineRule="auto"/>
              <w:ind w:right="59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hyperlink r:id="rId12" w:anchor="i64399" w:history="1">
              <w:r w:rsidRPr="00D2382B">
                <w:rPr>
                  <w:rFonts w:ascii="Times New Roman" w:eastAsia="Times New Roman" w:hAnsi="Times New Roman" w:cs="Times New Roman"/>
                  <w:color w:val="880000"/>
                  <w:sz w:val="20"/>
                  <w:lang w:val="ru-RU" w:eastAsia="ru-RU" w:bidi="ar-SA"/>
                </w:rPr>
                <w:t>6. Организация государственного санитарно</w:t>
              </w:r>
              <w:r w:rsidRPr="00D2382B">
                <w:rPr>
                  <w:rFonts w:ascii="Times New Roman" w:eastAsia="Times New Roman" w:hAnsi="Times New Roman" w:cs="Times New Roman"/>
                  <w:sz w:val="20"/>
                  <w:lang w:val="ru-RU" w:eastAsia="ru-RU" w:bidi="ar-SA"/>
                </w:rPr>
                <w:t>-</w:t>
              </w:r>
              <w:r w:rsidRPr="00D2382B">
                <w:rPr>
                  <w:rFonts w:ascii="Times New Roman" w:eastAsia="Times New Roman" w:hAnsi="Times New Roman" w:cs="Times New Roman"/>
                  <w:color w:val="880000"/>
                  <w:sz w:val="20"/>
                  <w:lang w:val="ru-RU" w:eastAsia="ru-RU" w:bidi="ar-SA"/>
                </w:rPr>
                <w:t>эпидемиологического надзора за осуществлением производственного контроля</w:t>
              </w:r>
            </w:hyperlink>
          </w:p>
          <w:p w:rsidR="00D2382B" w:rsidRPr="00D2382B" w:rsidRDefault="00D2382B" w:rsidP="00D2382B">
            <w:pPr>
              <w:spacing w:after="100" w:afterAutospacing="1" w:line="240" w:lineRule="auto"/>
              <w:ind w:right="59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hyperlink r:id="rId13" w:anchor="i93147" w:history="1">
              <w:r w:rsidRPr="00D2382B">
                <w:rPr>
                  <w:rFonts w:ascii="Times New Roman" w:eastAsia="Times New Roman" w:hAnsi="Times New Roman" w:cs="Times New Roman"/>
                  <w:color w:val="880000"/>
                  <w:sz w:val="20"/>
                  <w:lang w:val="ru-RU" w:eastAsia="ru-RU" w:bidi="ar-SA"/>
                </w:rPr>
                <w:t>Приложение. Перечень законодательных актов</w:t>
              </w:r>
            </w:hyperlink>
          </w:p>
        </w:tc>
      </w:tr>
    </w:tbl>
    <w:p w:rsidR="00D2382B" w:rsidRPr="00D2382B" w:rsidRDefault="00D2382B" w:rsidP="00D2382B">
      <w:pPr>
        <w:shd w:val="clear" w:color="auto" w:fill="FFFFFF"/>
        <w:spacing w:before="120" w:after="0" w:line="240" w:lineRule="auto"/>
        <w:ind w:right="1361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D2382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УТВЕРЖДАЮ</w:t>
      </w:r>
    </w:p>
    <w:p w:rsidR="00D2382B" w:rsidRPr="00D2382B" w:rsidRDefault="00D2382B" w:rsidP="00D2382B">
      <w:pPr>
        <w:shd w:val="clear" w:color="auto" w:fill="FFFFFF"/>
        <w:spacing w:after="100" w:afterAutospacing="1" w:line="240" w:lineRule="auto"/>
        <w:ind w:right="142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D2382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Главный государственный санитарный</w:t>
      </w:r>
    </w:p>
    <w:p w:rsidR="00D2382B" w:rsidRPr="00D2382B" w:rsidRDefault="00D2382B" w:rsidP="00D2382B">
      <w:pPr>
        <w:shd w:val="clear" w:color="auto" w:fill="FFFFFF"/>
        <w:spacing w:after="100" w:afterAutospacing="1" w:line="240" w:lineRule="auto"/>
        <w:ind w:right="19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D2382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врач Российской Федерации – Первый</w:t>
      </w:r>
    </w:p>
    <w:p w:rsidR="00D2382B" w:rsidRPr="00D2382B" w:rsidRDefault="00D2382B" w:rsidP="00D2382B">
      <w:pPr>
        <w:shd w:val="clear" w:color="auto" w:fill="FFFFFF"/>
        <w:spacing w:after="100" w:afterAutospacing="1" w:line="240" w:lineRule="auto"/>
        <w:ind w:right="-1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D2382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заместитель Министра здравоохранения</w:t>
      </w:r>
    </w:p>
    <w:p w:rsidR="00D2382B" w:rsidRPr="00D2382B" w:rsidRDefault="00D2382B" w:rsidP="00D2382B">
      <w:pPr>
        <w:shd w:val="clear" w:color="auto" w:fill="FFFFFF"/>
        <w:spacing w:after="100" w:afterAutospacing="1" w:line="240" w:lineRule="auto"/>
        <w:ind w:right="175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D2382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Российской Федерации</w:t>
      </w:r>
    </w:p>
    <w:p w:rsidR="00D2382B" w:rsidRPr="00D2382B" w:rsidRDefault="00D2382B" w:rsidP="00D2382B">
      <w:pPr>
        <w:shd w:val="clear" w:color="auto" w:fill="FFFFFF"/>
        <w:spacing w:before="120" w:after="12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D2382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Г. Г. Онищенко</w:t>
      </w:r>
    </w:p>
    <w:p w:rsidR="00D2382B" w:rsidRPr="00D2382B" w:rsidRDefault="00D2382B" w:rsidP="00D2382B">
      <w:pPr>
        <w:shd w:val="clear" w:color="auto" w:fill="FFFFFF"/>
        <w:spacing w:after="100" w:afterAutospacing="1" w:line="240" w:lineRule="auto"/>
        <w:ind w:right="259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D2382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10 июля 2001 г.</w:t>
      </w:r>
    </w:p>
    <w:p w:rsidR="00D2382B" w:rsidRPr="00D2382B" w:rsidRDefault="00D2382B" w:rsidP="00D2382B">
      <w:pPr>
        <w:shd w:val="clear" w:color="auto" w:fill="FFFFFF"/>
        <w:spacing w:after="100" w:afterAutospacing="1" w:line="240" w:lineRule="auto"/>
        <w:ind w:right="89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D2382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Дата введения: 1 января 2002 г.</w:t>
      </w:r>
    </w:p>
    <w:p w:rsidR="00D2382B" w:rsidRPr="00D2382B" w:rsidRDefault="00D2382B" w:rsidP="00D2382B">
      <w:pPr>
        <w:shd w:val="clear" w:color="auto" w:fill="FFFFFF"/>
        <w:spacing w:after="100" w:afterAutospacing="1" w:line="240" w:lineRule="auto"/>
        <w:ind w:right="139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D2382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Срок действия - десять лет</w:t>
      </w:r>
    </w:p>
    <w:p w:rsidR="00D2382B" w:rsidRPr="00D2382B" w:rsidRDefault="00D2382B" w:rsidP="00D2382B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D2382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1.1. ОБЩИЕ ВОПРОСЫ</w:t>
      </w:r>
    </w:p>
    <w:p w:rsidR="00D2382B" w:rsidRPr="00D2382B" w:rsidRDefault="00D2382B" w:rsidP="00D2382B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D238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ar-SA"/>
        </w:rPr>
        <w:t xml:space="preserve">Организация и проведение производственного </w:t>
      </w:r>
      <w:proofErr w:type="gramStart"/>
      <w:r w:rsidRPr="00D238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ar-SA"/>
        </w:rPr>
        <w:t>контроля за</w:t>
      </w:r>
      <w:proofErr w:type="gramEnd"/>
      <w:r w:rsidRPr="00D238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ar-SA"/>
        </w:rPr>
        <w:t xml:space="preserve"> соблюдением санитарных правил и выполнением санитарно-противоэпидемических (профилактических) мероприятий</w:t>
      </w:r>
    </w:p>
    <w:p w:rsidR="00D2382B" w:rsidRPr="00D2382B" w:rsidRDefault="00D2382B" w:rsidP="00D2382B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D238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ar-SA"/>
        </w:rPr>
        <w:t>Санитарные правила </w:t>
      </w:r>
      <w:r w:rsidRPr="00D238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ar-SA"/>
        </w:rPr>
        <w:br/>
        <w:t>СП 1.1.1058-01</w:t>
      </w:r>
    </w:p>
    <w:p w:rsidR="00D2382B" w:rsidRPr="00D2382B" w:rsidRDefault="00D2382B" w:rsidP="00D2382B">
      <w:pPr>
        <w:shd w:val="clear" w:color="auto" w:fill="FFFFFF"/>
        <w:spacing w:after="0" w:line="240" w:lineRule="auto"/>
        <w:jc w:val="center"/>
        <w:outlineLvl w:val="0"/>
        <w:rPr>
          <w:rFonts w:ascii="Verdana" w:eastAsia="Times New Roman" w:hAnsi="Verdana" w:cs="Arial"/>
          <w:b/>
          <w:bCs/>
          <w:color w:val="1B0D0E"/>
          <w:kern w:val="36"/>
          <w:sz w:val="36"/>
          <w:szCs w:val="36"/>
          <w:lang w:val="ru-RU" w:eastAsia="ru-RU" w:bidi="ar-SA"/>
        </w:rPr>
      </w:pPr>
      <w:bookmarkStart w:id="0" w:name="i18922"/>
      <w:r w:rsidRPr="00D2382B">
        <w:rPr>
          <w:rFonts w:ascii="Verdana" w:eastAsia="Times New Roman" w:hAnsi="Verdana" w:cs="Arial"/>
          <w:b/>
          <w:bCs/>
          <w:color w:val="880000"/>
          <w:kern w:val="36"/>
          <w:sz w:val="36"/>
          <w:szCs w:val="36"/>
          <w:lang w:val="ru-RU" w:eastAsia="ru-RU" w:bidi="ar-SA"/>
        </w:rPr>
        <w:t>1. Область применения и общие положения</w:t>
      </w:r>
      <w:bookmarkEnd w:id="0"/>
    </w:p>
    <w:p w:rsidR="00D2382B" w:rsidRPr="00D2382B" w:rsidRDefault="00D2382B" w:rsidP="00D2382B">
      <w:pPr>
        <w:shd w:val="clear" w:color="auto" w:fill="FFFFFF"/>
        <w:spacing w:after="100" w:afterAutospacing="1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D2382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1.1. Санитарные правила «Организация и проведение производственного контроля за соблюдением санитарных правил и выполнением санитарно-противоэпидемических (профилактических) мероприятий» (далее - </w:t>
      </w:r>
      <w:r w:rsidRPr="00D2382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 w:bidi="ar-SA"/>
        </w:rPr>
        <w:t>санитарные правила</w:t>
      </w:r>
      <w:r w:rsidRPr="00D2382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) определяют порядок </w:t>
      </w:r>
      <w:proofErr w:type="gramStart"/>
      <w:r w:rsidRPr="00D2382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организации</w:t>
      </w:r>
      <w:proofErr w:type="gramEnd"/>
      <w:r w:rsidRPr="00D2382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и проведения производственного контроля за соблюдением санитарных правил и выполнением санитарно-противоэпидемических (профилактических) мероприятий и предусматривают обязанности юридических лиц и индивидуальных предпринимателей по выполнению их требований.</w:t>
      </w:r>
    </w:p>
    <w:p w:rsidR="00D2382B" w:rsidRPr="00D2382B" w:rsidRDefault="00D2382B" w:rsidP="00D2382B">
      <w:pPr>
        <w:shd w:val="clear" w:color="auto" w:fill="FFFFFF"/>
        <w:spacing w:after="100" w:afterAutospacing="1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D2382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1.2. </w:t>
      </w:r>
      <w:proofErr w:type="gramStart"/>
      <w:r w:rsidRPr="00D2382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Санитарные правила разработаны в соответствии с Федеральным законом «О санитарно-эпидемиологическом благополучии населения» от 30 марта 1999 г. </w:t>
      </w:r>
      <w:hyperlink r:id="rId14" w:tooltip="О санитарно-эпидемиологическом благополучии населения" w:history="1">
        <w:r w:rsidRPr="00D2382B">
          <w:rPr>
            <w:rFonts w:ascii="Times New Roman" w:eastAsia="Times New Roman" w:hAnsi="Times New Roman" w:cs="Times New Roman"/>
            <w:color w:val="880000"/>
            <w:sz w:val="24"/>
            <w:szCs w:val="24"/>
            <w:lang w:val="ru-RU" w:eastAsia="ru-RU" w:bidi="ar-SA"/>
          </w:rPr>
          <w:t>№ 52-ФЗ</w:t>
        </w:r>
      </w:hyperlink>
      <w:r w:rsidRPr="00D2382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 (Собрание законодательства Российской Федерации, 1999, № 4, ст. 1650), постановлением Правительства Российской Федерации от 24 июля 2000 г. </w:t>
      </w:r>
      <w:hyperlink r:id="rId15" w:tooltip="Об утверждении Положения о государственной санитарно-эпидемиологической службе Российской Федерации и Положения о государственном санитарно-эпидемиологическом нормировании" w:history="1">
        <w:r w:rsidRPr="00D2382B">
          <w:rPr>
            <w:rFonts w:ascii="Times New Roman" w:eastAsia="Times New Roman" w:hAnsi="Times New Roman" w:cs="Times New Roman"/>
            <w:color w:val="880000"/>
            <w:sz w:val="24"/>
            <w:szCs w:val="24"/>
            <w:lang w:val="ru-RU" w:eastAsia="ru-RU" w:bidi="ar-SA"/>
          </w:rPr>
          <w:t>№ 554</w:t>
        </w:r>
      </w:hyperlink>
      <w:r w:rsidRPr="00D2382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 «Об утверждении Положения о государственной санитарно-эпидемиологической службе Российской Федерации и Положения о государственном санитарно-эпидемиологическом нормировании» (Собрание законодательства Российской Федерации, 31 июля 2000 г., № 31</w:t>
      </w:r>
      <w:proofErr w:type="gramEnd"/>
      <w:r w:rsidRPr="00D2382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, ст. 3295).</w:t>
      </w:r>
    </w:p>
    <w:p w:rsidR="00D2382B" w:rsidRPr="00D2382B" w:rsidRDefault="00D2382B" w:rsidP="00D2382B">
      <w:pPr>
        <w:shd w:val="clear" w:color="auto" w:fill="FFFFFF"/>
        <w:spacing w:after="100" w:afterAutospacing="1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D2382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1.3. Настоящие </w:t>
      </w:r>
      <w:r w:rsidRPr="00D2382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 w:bidi="ar-SA"/>
        </w:rPr>
        <w:t>санитарные правила</w:t>
      </w:r>
      <w:r w:rsidRPr="00D2382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 предназначены для юридических лиц и индивидуальных предпринимателей, осуществляющих подготовку к вводу и/или производство, хранение, транспортирование и реализацию продукции, выполняющих работы и оказывающих услуги, а также для органов и учреждений государственной санитарно-эпидемиологической службы Российской Федерации, осуществляющих государственный санитарно-эпидемиологический надзор.</w:t>
      </w:r>
    </w:p>
    <w:p w:rsidR="00D2382B" w:rsidRPr="00D2382B" w:rsidRDefault="00D2382B" w:rsidP="00D2382B">
      <w:pPr>
        <w:shd w:val="clear" w:color="auto" w:fill="FFFFFF"/>
        <w:spacing w:after="100" w:afterAutospacing="1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D2382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1.4. При разработке санитарных правил по отдельным видам деятельности и производственным процессам, внесении дополнений и изменений в действующие санитарные правила необходимо включение в них в качестве самостоятельного раздела требований к организации и осуществлению производственного контроля.</w:t>
      </w:r>
    </w:p>
    <w:p w:rsidR="00D2382B" w:rsidRPr="00D2382B" w:rsidRDefault="00D2382B" w:rsidP="00D2382B">
      <w:pPr>
        <w:shd w:val="clear" w:color="auto" w:fill="FFFFFF"/>
        <w:spacing w:before="120" w:after="12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D2382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 w:bidi="ar-SA"/>
        </w:rPr>
        <w:t>Постановлением Главного Государственного санитарного врача РФ от 27 марта 2007 г. </w:t>
      </w:r>
      <w:hyperlink r:id="rId16" w:tooltip="Об утверждении санитарных правил СП 1.1.2193-07" w:history="1">
        <w:r w:rsidRPr="00D2382B">
          <w:rPr>
            <w:rFonts w:ascii="Times New Roman" w:eastAsia="Times New Roman" w:hAnsi="Times New Roman" w:cs="Times New Roman"/>
            <w:i/>
            <w:iCs/>
            <w:color w:val="880000"/>
            <w:sz w:val="24"/>
            <w:szCs w:val="24"/>
            <w:lang w:val="ru-RU" w:eastAsia="ru-RU" w:bidi="ar-SA"/>
          </w:rPr>
          <w:t>N 13</w:t>
        </w:r>
      </w:hyperlink>
      <w:r w:rsidRPr="00D2382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 w:bidi="ar-SA"/>
        </w:rPr>
        <w:t> в пункт 1.5 настоящего документа внесены изменения</w:t>
      </w:r>
    </w:p>
    <w:p w:rsidR="00D2382B" w:rsidRPr="00D2382B" w:rsidRDefault="00D2382B" w:rsidP="00D2382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</w:pPr>
      <w:r w:rsidRPr="00D2382B"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  <w:t>1.5. Юридические лица и индивидуальные предприниматели в соответствии с осуществляемой ими деятельностью обязаны выполнять требования санитарного законодательства, а также постановлений, предписаний и санитарно-эпидемиологических заключений должностных лиц органов, уполномоченных осуществлять государственный санитарно-эпидемиологический надзор, в том числе:</w:t>
      </w:r>
    </w:p>
    <w:p w:rsidR="00D2382B" w:rsidRPr="00D2382B" w:rsidRDefault="00D2382B" w:rsidP="00D2382B">
      <w:pPr>
        <w:shd w:val="clear" w:color="auto" w:fill="FFFFFF"/>
        <w:spacing w:after="100" w:afterAutospacing="1" w:line="240" w:lineRule="auto"/>
        <w:ind w:left="1065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D2382B">
        <w:rPr>
          <w:rFonts w:ascii="Symbol" w:eastAsia="Times New Roman" w:hAnsi="Symbol" w:cs="Times New Roman"/>
          <w:color w:val="000000"/>
          <w:sz w:val="24"/>
          <w:szCs w:val="24"/>
          <w:lang w:val="ru-RU" w:eastAsia="ru-RU" w:bidi="ar-SA"/>
        </w:rPr>
        <w:t></w:t>
      </w:r>
      <w:r w:rsidRPr="00D2382B">
        <w:rPr>
          <w:rFonts w:ascii="Times New Roman" w:eastAsia="Times New Roman" w:hAnsi="Times New Roman" w:cs="Times New Roman"/>
          <w:color w:val="000000"/>
          <w:sz w:val="14"/>
          <w:szCs w:val="14"/>
          <w:lang w:val="ru-RU" w:eastAsia="ru-RU" w:bidi="ar-SA"/>
        </w:rPr>
        <w:t>       </w:t>
      </w:r>
      <w:r w:rsidRPr="00D2382B">
        <w:rPr>
          <w:rFonts w:ascii="Times New Roman" w:eastAsia="Times New Roman" w:hAnsi="Times New Roman" w:cs="Times New Roman"/>
          <w:color w:val="000000"/>
          <w:sz w:val="14"/>
          <w:lang w:val="ru-RU" w:eastAsia="ru-RU" w:bidi="ar-SA"/>
        </w:rPr>
        <w:t> </w:t>
      </w:r>
      <w:r w:rsidRPr="00D2382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разрабатывать и проводить санитарно-противоэпидемические (профилактические) мероприятия;</w:t>
      </w:r>
    </w:p>
    <w:p w:rsidR="00D2382B" w:rsidRPr="00D2382B" w:rsidRDefault="00D2382B" w:rsidP="00D2382B">
      <w:pPr>
        <w:shd w:val="clear" w:color="auto" w:fill="FFFFFF"/>
        <w:spacing w:after="100" w:afterAutospacing="1" w:line="240" w:lineRule="auto"/>
        <w:ind w:left="1065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D2382B">
        <w:rPr>
          <w:rFonts w:ascii="Symbol" w:eastAsia="Times New Roman" w:hAnsi="Symbol" w:cs="Times New Roman"/>
          <w:color w:val="000000"/>
          <w:sz w:val="24"/>
          <w:szCs w:val="24"/>
          <w:lang w:val="ru-RU" w:eastAsia="ru-RU" w:bidi="ar-SA"/>
        </w:rPr>
        <w:t></w:t>
      </w:r>
      <w:r w:rsidRPr="00D2382B">
        <w:rPr>
          <w:rFonts w:ascii="Times New Roman" w:eastAsia="Times New Roman" w:hAnsi="Times New Roman" w:cs="Times New Roman"/>
          <w:color w:val="000000"/>
          <w:sz w:val="14"/>
          <w:szCs w:val="14"/>
          <w:lang w:val="ru-RU" w:eastAsia="ru-RU" w:bidi="ar-SA"/>
        </w:rPr>
        <w:t>       </w:t>
      </w:r>
      <w:r w:rsidRPr="00D2382B">
        <w:rPr>
          <w:rFonts w:ascii="Times New Roman" w:eastAsia="Times New Roman" w:hAnsi="Times New Roman" w:cs="Times New Roman"/>
          <w:color w:val="000000"/>
          <w:sz w:val="14"/>
          <w:lang w:val="ru-RU" w:eastAsia="ru-RU" w:bidi="ar-SA"/>
        </w:rPr>
        <w:t> </w:t>
      </w:r>
      <w:r w:rsidRPr="00D2382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обеспечивать безопасность для здоровья человека выполняемых работ и оказываемых услуг, а также продукции производственно-технического назначения, пищевых продуктов и товаров для личных и бытовых нужд при</w:t>
      </w:r>
      <w:r w:rsidRPr="00D238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ar-SA"/>
        </w:rPr>
        <w:t> </w:t>
      </w:r>
      <w:proofErr w:type="spellStart"/>
      <w:r w:rsidRPr="00D2382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ихпроизводстве</w:t>
      </w:r>
      <w:proofErr w:type="spellEnd"/>
      <w:r w:rsidRPr="00D2382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, транспортировании, хранении и реализации населению;</w:t>
      </w:r>
    </w:p>
    <w:p w:rsidR="00D2382B" w:rsidRPr="00D2382B" w:rsidRDefault="00D2382B" w:rsidP="00D2382B">
      <w:pPr>
        <w:shd w:val="clear" w:color="auto" w:fill="FFFFFF"/>
        <w:spacing w:after="100" w:afterAutospacing="1" w:line="240" w:lineRule="auto"/>
        <w:ind w:left="1065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D2382B">
        <w:rPr>
          <w:rFonts w:ascii="Symbol" w:eastAsia="Times New Roman" w:hAnsi="Symbol" w:cs="Times New Roman"/>
          <w:color w:val="000000"/>
          <w:sz w:val="24"/>
          <w:szCs w:val="24"/>
          <w:lang w:val="ru-RU" w:eastAsia="ru-RU" w:bidi="ar-SA"/>
        </w:rPr>
        <w:t></w:t>
      </w:r>
      <w:r w:rsidRPr="00D2382B">
        <w:rPr>
          <w:rFonts w:ascii="Times New Roman" w:eastAsia="Times New Roman" w:hAnsi="Times New Roman" w:cs="Times New Roman"/>
          <w:color w:val="000000"/>
          <w:sz w:val="14"/>
          <w:szCs w:val="14"/>
          <w:lang w:val="ru-RU" w:eastAsia="ru-RU" w:bidi="ar-SA"/>
        </w:rPr>
        <w:t>       </w:t>
      </w:r>
      <w:r w:rsidRPr="00D2382B">
        <w:rPr>
          <w:rFonts w:ascii="Times New Roman" w:eastAsia="Times New Roman" w:hAnsi="Times New Roman" w:cs="Times New Roman"/>
          <w:color w:val="000000"/>
          <w:sz w:val="14"/>
          <w:lang w:val="ru-RU" w:eastAsia="ru-RU" w:bidi="ar-SA"/>
        </w:rPr>
        <w:t> </w:t>
      </w:r>
      <w:r w:rsidRPr="00D2382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осуществлять производственный контроль, в т.ч. посредством проведения лабораторных исследований и испытаний, за соблюдением санитарных правил и проведением санитарно-противоэпидемических (профилактических) мероприятий при выполнении работ и оказании услуг, а также при производстве, транспортировании, хранении и реализации продукции.</w:t>
      </w:r>
    </w:p>
    <w:p w:rsidR="00D2382B" w:rsidRPr="00D2382B" w:rsidRDefault="00D2382B" w:rsidP="00D2382B">
      <w:pPr>
        <w:shd w:val="clear" w:color="auto" w:fill="FFFFFF"/>
        <w:spacing w:after="0" w:line="240" w:lineRule="auto"/>
        <w:jc w:val="center"/>
        <w:outlineLvl w:val="0"/>
        <w:rPr>
          <w:rFonts w:ascii="Verdana" w:eastAsia="Times New Roman" w:hAnsi="Verdana" w:cs="Arial"/>
          <w:b/>
          <w:bCs/>
          <w:color w:val="1B0D0E"/>
          <w:kern w:val="36"/>
          <w:sz w:val="36"/>
          <w:szCs w:val="36"/>
          <w:lang w:val="ru-RU" w:eastAsia="ru-RU" w:bidi="ar-SA"/>
        </w:rPr>
      </w:pPr>
      <w:bookmarkStart w:id="1" w:name="i24055"/>
      <w:r w:rsidRPr="00D2382B">
        <w:rPr>
          <w:rFonts w:ascii="Verdana" w:eastAsia="Times New Roman" w:hAnsi="Verdana" w:cs="Arial"/>
          <w:b/>
          <w:bCs/>
          <w:color w:val="880000"/>
          <w:kern w:val="36"/>
          <w:sz w:val="36"/>
          <w:szCs w:val="36"/>
          <w:lang w:val="ru-RU" w:eastAsia="ru-RU" w:bidi="ar-SA"/>
        </w:rPr>
        <w:t>2. Порядок организации и проведения производственного контроля</w:t>
      </w:r>
      <w:bookmarkEnd w:id="1"/>
    </w:p>
    <w:p w:rsidR="00D2382B" w:rsidRPr="00D2382B" w:rsidRDefault="00D2382B" w:rsidP="00D2382B">
      <w:pPr>
        <w:shd w:val="clear" w:color="auto" w:fill="FFFFFF"/>
        <w:spacing w:after="100" w:afterAutospacing="1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D2382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2.1. Производственный </w:t>
      </w:r>
      <w:proofErr w:type="gramStart"/>
      <w:r w:rsidRPr="00D2382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контроль за</w:t>
      </w:r>
      <w:proofErr w:type="gramEnd"/>
      <w:r w:rsidRPr="00D2382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соблюдением санитарных правил и выполнением санитарно-противоэпидемических (профилактических) мероприятий (далее - </w:t>
      </w:r>
      <w:r w:rsidRPr="00D2382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 w:bidi="ar-SA"/>
        </w:rPr>
        <w:t>производственный контроль) </w:t>
      </w:r>
      <w:r w:rsidRPr="00D2382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проводится юридическими лицами и индивидуальными предпринимателями в соответствии с осуществляемой ими деятельностью по обеспечению контроля за соблюдением санитарных правил и гигиенических нормативов, выполнением санитарно-противоэпидемических (профилактических) мероприятий.</w:t>
      </w:r>
    </w:p>
    <w:p w:rsidR="00D2382B" w:rsidRPr="00D2382B" w:rsidRDefault="00D2382B" w:rsidP="00D2382B">
      <w:pPr>
        <w:shd w:val="clear" w:color="auto" w:fill="FFFFFF"/>
        <w:spacing w:after="100" w:afterAutospacing="1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D2382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2.2. Целью </w:t>
      </w:r>
      <w:r w:rsidRPr="00D2382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 w:bidi="ar-SA"/>
        </w:rPr>
        <w:t>производственного контроля</w:t>
      </w:r>
      <w:r w:rsidRPr="00D2382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 является обеспечение безопасности и (или) безвредности для человека и среды обитания вредного влияния объектов производственного контроля путем должного выполнения санитарных правил, санитарно-противоэпидемических (профилактических) мероприятий, организации и осуществления </w:t>
      </w:r>
      <w:proofErr w:type="gramStart"/>
      <w:r w:rsidRPr="00D2382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контроля за</w:t>
      </w:r>
      <w:proofErr w:type="gramEnd"/>
      <w:r w:rsidRPr="00D2382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их соблюдением.</w:t>
      </w:r>
    </w:p>
    <w:p w:rsidR="00D2382B" w:rsidRPr="00D2382B" w:rsidRDefault="00D2382B" w:rsidP="00D2382B">
      <w:pPr>
        <w:shd w:val="clear" w:color="auto" w:fill="FFFFFF"/>
        <w:spacing w:after="100" w:afterAutospacing="1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D2382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 w:bidi="ar-SA"/>
        </w:rPr>
        <w:t>2.3.</w:t>
      </w:r>
      <w:r w:rsidRPr="00D2382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 </w:t>
      </w:r>
      <w:proofErr w:type="gramStart"/>
      <w:r w:rsidRPr="00D2382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Объектами </w:t>
      </w:r>
      <w:r w:rsidRPr="00D2382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 w:bidi="ar-SA"/>
        </w:rPr>
        <w:t>производственного контроля</w:t>
      </w:r>
      <w:r w:rsidRPr="00D2382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 являются производственные, общественные помещения, здания, сооружения, санитарно-защитные зоны, зоны санитарной охраны, оборудование, транспорт, технологическое оборудование, технологические процессы, рабочие места, используемые для выполнения работ, оказания услуг, а также сырье, полуфабрикаты, готовая продукция, отходы производства и потребления.</w:t>
      </w:r>
      <w:proofErr w:type="gramEnd"/>
    </w:p>
    <w:p w:rsidR="00D2382B" w:rsidRPr="00D2382B" w:rsidRDefault="00D2382B" w:rsidP="00D2382B">
      <w:pPr>
        <w:shd w:val="clear" w:color="auto" w:fill="FFFFFF"/>
        <w:spacing w:before="120" w:after="12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D2382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 w:bidi="ar-SA"/>
        </w:rPr>
        <w:t>Постановлением Главного Государственного санитарного врача РФ от 27 марта 2007 г. </w:t>
      </w:r>
      <w:hyperlink r:id="rId17" w:tooltip="Об утверждении санитарных правил СП 1.1.2193-07" w:history="1">
        <w:r w:rsidRPr="00D2382B">
          <w:rPr>
            <w:rFonts w:ascii="Times New Roman" w:eastAsia="Times New Roman" w:hAnsi="Times New Roman" w:cs="Times New Roman"/>
            <w:i/>
            <w:iCs/>
            <w:color w:val="880000"/>
            <w:sz w:val="24"/>
            <w:szCs w:val="24"/>
            <w:lang w:val="ru-RU" w:eastAsia="ru-RU" w:bidi="ar-SA"/>
          </w:rPr>
          <w:t>N 13</w:t>
        </w:r>
      </w:hyperlink>
      <w:r w:rsidRPr="00D2382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 w:bidi="ar-SA"/>
        </w:rPr>
        <w:t> в пункт 2.4. настоящего документа внесены изменения</w:t>
      </w:r>
    </w:p>
    <w:p w:rsidR="00D2382B" w:rsidRPr="00D2382B" w:rsidRDefault="00D2382B" w:rsidP="00D2382B">
      <w:pPr>
        <w:shd w:val="clear" w:color="auto" w:fill="FFFFFF"/>
        <w:spacing w:after="100" w:afterAutospacing="1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D2382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2.4. </w:t>
      </w:r>
      <w:r w:rsidRPr="00D2382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 w:bidi="ar-SA"/>
        </w:rPr>
        <w:t>Производственный контроль</w:t>
      </w:r>
      <w:r w:rsidRPr="00D2382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 включает:</w:t>
      </w:r>
    </w:p>
    <w:p w:rsidR="00D2382B" w:rsidRPr="00D2382B" w:rsidRDefault="00D2382B" w:rsidP="00D2382B">
      <w:pPr>
        <w:shd w:val="clear" w:color="auto" w:fill="FFFFFF"/>
        <w:spacing w:after="100" w:afterAutospacing="1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D2382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а) наличие официально изданных санитарных правил, методов и методик контроля факторов среды обитания в соответствии с осуществляемой деятельностью;</w:t>
      </w:r>
    </w:p>
    <w:p w:rsidR="00D2382B" w:rsidRPr="00D2382B" w:rsidRDefault="00D2382B" w:rsidP="00D2382B">
      <w:pPr>
        <w:shd w:val="clear" w:color="auto" w:fill="FFFFFF"/>
        <w:spacing w:after="100" w:afterAutospacing="1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D2382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б) осуществление (организацию) лабораторных исследований и испытаний в случаях, установленных настоящими санитарными правилами и другими государственными санитарно-эпидемиологическими правилами и нормативами:</w:t>
      </w:r>
    </w:p>
    <w:p w:rsidR="00D2382B" w:rsidRPr="00D2382B" w:rsidRDefault="00D2382B" w:rsidP="00D2382B">
      <w:pPr>
        <w:shd w:val="clear" w:color="auto" w:fill="FFFFFF"/>
        <w:spacing w:after="100" w:afterAutospacing="1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D2382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- на границе санитарно-защитной зоны и в зоне влияния предприятия, на территории (производственной площадке), на рабочих местах с целью оценки влияния производства на среду обитания человека и его здоровье;</w:t>
      </w:r>
    </w:p>
    <w:p w:rsidR="00D2382B" w:rsidRPr="00D2382B" w:rsidRDefault="00D2382B" w:rsidP="00D2382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</w:pPr>
      <w:r w:rsidRPr="00D2382B"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  <w:t xml:space="preserve">- сырья, полуфабрикатов, готовой продукции и технологий их производства, хранения, транспортировки, реализации и </w:t>
      </w:r>
      <w:proofErr w:type="spellStart"/>
      <w:r w:rsidRPr="00D2382B"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  <w:t>утилизации</w:t>
      </w:r>
      <w:proofErr w:type="gramStart"/>
      <w:r w:rsidRPr="00D2382B"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  <w:t>;б</w:t>
      </w:r>
      <w:proofErr w:type="spellEnd"/>
      <w:proofErr w:type="gramEnd"/>
      <w:r w:rsidRPr="00D2382B"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  <w:t>) осуществление (организацию) лабораторных исследований и испытаний:</w:t>
      </w:r>
    </w:p>
    <w:p w:rsidR="00D2382B" w:rsidRPr="00D2382B" w:rsidRDefault="00D2382B" w:rsidP="00D2382B">
      <w:pPr>
        <w:shd w:val="clear" w:color="auto" w:fill="FFFFFF"/>
        <w:spacing w:after="100" w:afterAutospacing="1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D2382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в) организацию медицинских осмотров, профессиональной гигиенической подготовки и аттестации должностных лиц и работников организаций, деятельность которых связана с производством, хранением, транспортированием и реализацией пищевых продуктов и питьевой воды, воспитанием и обучением детей, коммунальным и бытовым обслуживанием населения;</w:t>
      </w:r>
    </w:p>
    <w:p w:rsidR="00D2382B" w:rsidRPr="00D2382B" w:rsidRDefault="00D2382B" w:rsidP="00D2382B">
      <w:pPr>
        <w:shd w:val="clear" w:color="auto" w:fill="FFFFFF"/>
        <w:spacing w:after="100" w:afterAutospacing="1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D2382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г) </w:t>
      </w:r>
      <w:proofErr w:type="gramStart"/>
      <w:r w:rsidRPr="00D2382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контроль за</w:t>
      </w:r>
      <w:proofErr w:type="gramEnd"/>
      <w:r w:rsidRPr="00D2382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наличием сертификатов, санитарно-эпидемиологических заключений, личных медицинских книжек, санитарных паспортов на транспорт, иных документов, подтверждающих качество, безопасность сырья, полуфабрикатов, готовой продукции и технологий их производства, хранения, транспортирования, реализации и утилизации в случаях, предусмотренных действующим законодательством;</w:t>
      </w:r>
    </w:p>
    <w:p w:rsidR="00D2382B" w:rsidRPr="00D2382B" w:rsidRDefault="00D2382B" w:rsidP="00D2382B">
      <w:pPr>
        <w:shd w:val="clear" w:color="auto" w:fill="FFFFFF"/>
        <w:spacing w:after="100" w:afterAutospacing="1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proofErr w:type="spellStart"/>
      <w:r w:rsidRPr="00D2382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д</w:t>
      </w:r>
      <w:proofErr w:type="spellEnd"/>
      <w:r w:rsidRPr="00D2382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) обоснование безопасности для человека и окружающей среды новых видов продукции и технологии ее производства, критериев безопасности и (или) безвредности факторов производственной и окружающей среды и разработка методов контроля, в т.ч. при хранении, транспортировании и утилизации продукции, а также безопасности процесса выполнения работ, оказания услуг;</w:t>
      </w:r>
    </w:p>
    <w:p w:rsidR="00D2382B" w:rsidRPr="00D2382B" w:rsidRDefault="00D2382B" w:rsidP="00D2382B">
      <w:pPr>
        <w:shd w:val="clear" w:color="auto" w:fill="FFFFFF"/>
        <w:spacing w:after="100" w:afterAutospacing="1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D2382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е) ведение учета и отчетности, установленной действующим законодательством по вопросам, связанным с осуществлением производственного контроля;</w:t>
      </w:r>
    </w:p>
    <w:p w:rsidR="00D2382B" w:rsidRPr="00D2382B" w:rsidRDefault="00D2382B" w:rsidP="00D2382B">
      <w:pPr>
        <w:shd w:val="clear" w:color="auto" w:fill="FFFFFF"/>
        <w:spacing w:after="100" w:afterAutospacing="1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D2382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ж) своевременное информирование населения, органов местного самоуправления, органов и учреждений государственной санитарно-эпидемиологической службы Российской Федерации об аварийных ситуациях, остановках производства, о нарушениях технологических процессов, создающих угрозу санитарно-эпидемиологическому благополучию населения;</w:t>
      </w:r>
    </w:p>
    <w:p w:rsidR="00D2382B" w:rsidRPr="00D2382B" w:rsidRDefault="00D2382B" w:rsidP="00D2382B">
      <w:pPr>
        <w:shd w:val="clear" w:color="auto" w:fill="FFFFFF"/>
        <w:spacing w:after="100" w:afterAutospacing="1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D2382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и) визуальный контроль специально уполномоченными должностными лицами (работниками) организации за выполнением санитарно-противоэпидемических (профилактических) мероприятий, соблюдением санитарных правил, разработкой и реализацией мер, направленных на устранение выявленных нарушений.</w:t>
      </w:r>
    </w:p>
    <w:p w:rsidR="00D2382B" w:rsidRPr="00D2382B" w:rsidRDefault="00D2382B" w:rsidP="00D2382B">
      <w:pPr>
        <w:shd w:val="clear" w:color="auto" w:fill="FFFFFF"/>
        <w:spacing w:before="120" w:after="12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D2382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 w:bidi="ar-SA"/>
        </w:rPr>
        <w:t>Постановлением Главного Государственного санитарного врача РФ от 27 марта 2007 г. </w:t>
      </w:r>
      <w:hyperlink r:id="rId18" w:tooltip="Об утверждении санитарных правил СП 1.1.2193-07" w:history="1">
        <w:r w:rsidRPr="00D2382B">
          <w:rPr>
            <w:rFonts w:ascii="Times New Roman" w:eastAsia="Times New Roman" w:hAnsi="Times New Roman" w:cs="Times New Roman"/>
            <w:i/>
            <w:iCs/>
            <w:color w:val="880000"/>
            <w:sz w:val="24"/>
            <w:szCs w:val="24"/>
            <w:lang w:val="ru-RU" w:eastAsia="ru-RU" w:bidi="ar-SA"/>
          </w:rPr>
          <w:t>N 13</w:t>
        </w:r>
      </w:hyperlink>
      <w:r w:rsidRPr="00D2382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 w:bidi="ar-SA"/>
        </w:rPr>
        <w:t> в пункт 2.5. настоящего документа внесены изменения</w:t>
      </w:r>
    </w:p>
    <w:p w:rsidR="00D2382B" w:rsidRPr="00D2382B" w:rsidRDefault="00D2382B" w:rsidP="00D2382B">
      <w:pPr>
        <w:shd w:val="clear" w:color="auto" w:fill="FFFFFF"/>
        <w:spacing w:after="100" w:afterAutospacing="1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D2382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2.5. Номенклатура, </w:t>
      </w:r>
      <w:proofErr w:type="gramStart"/>
      <w:r w:rsidRPr="00D2382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объем</w:t>
      </w:r>
      <w:proofErr w:type="gramEnd"/>
      <w:r w:rsidRPr="00D2382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и периодичность лабораторных исследований и испытаний определяются с учетом санитарно-эпидемиологической характеристики производства, наличия вредных производственных факторов, степени их влияния на здоровье человека и среду его обитания. Лабораторные исследования и испытания осуществляются юридическим лицом, индивидуальным предпринимателем самостоятельно, либо с привлечением лаборатории, аккредитованной в установленном порядке.</w:t>
      </w:r>
    </w:p>
    <w:p w:rsidR="00D2382B" w:rsidRPr="00D2382B" w:rsidRDefault="00D2382B" w:rsidP="00D2382B">
      <w:pPr>
        <w:shd w:val="clear" w:color="auto" w:fill="FFFFFF"/>
        <w:spacing w:before="120" w:after="12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D2382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 w:bidi="ar-SA"/>
        </w:rPr>
        <w:t>Постановлением Главного Государственного санитарного врача РФ от 27 марта 2007 г. </w:t>
      </w:r>
      <w:hyperlink r:id="rId19" w:tooltip="Об утверждении санитарных правил СП 1.1.2193-07" w:history="1">
        <w:r w:rsidRPr="00D2382B">
          <w:rPr>
            <w:rFonts w:ascii="Times New Roman" w:eastAsia="Times New Roman" w:hAnsi="Times New Roman" w:cs="Times New Roman"/>
            <w:i/>
            <w:iCs/>
            <w:color w:val="880000"/>
            <w:sz w:val="24"/>
            <w:szCs w:val="24"/>
            <w:lang w:val="ru-RU" w:eastAsia="ru-RU" w:bidi="ar-SA"/>
          </w:rPr>
          <w:t>N 13</w:t>
        </w:r>
      </w:hyperlink>
      <w:r w:rsidRPr="00D2382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 w:bidi="ar-SA"/>
        </w:rPr>
        <w:t> в пункт 2.6. настоящего документа внесены изменения</w:t>
      </w:r>
    </w:p>
    <w:p w:rsidR="00D2382B" w:rsidRPr="00D2382B" w:rsidRDefault="00D2382B" w:rsidP="00D2382B">
      <w:pPr>
        <w:shd w:val="clear" w:color="auto" w:fill="FFFFFF"/>
        <w:spacing w:after="100" w:afterAutospacing="1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D2382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2.6. Программа (план) </w:t>
      </w:r>
      <w:r w:rsidRPr="00D2382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 w:bidi="ar-SA"/>
        </w:rPr>
        <w:t>производственного контроля</w:t>
      </w:r>
      <w:r w:rsidRPr="00D2382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 составляется юридическим лицом, индивидуальным предпринимателем до начала осуществления деятельности, а для осуществляющих деятельность юридических лиц, индивидуальных предпринимателей влияющих на санитарно-эпидемиологическую обстановку и (либо) создающих угрозу санитарно-эпидемиологическому благополучию населения - не позднее трех месяцев со дня введения в действие настоящих </w:t>
      </w:r>
      <w:r w:rsidRPr="00D2382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 w:bidi="ar-SA"/>
        </w:rPr>
        <w:t>санитарных правил</w:t>
      </w:r>
      <w:r w:rsidRPr="00D2382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 без ограничения срока действия</w:t>
      </w:r>
      <w:r w:rsidRPr="00D2382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 w:bidi="ar-SA"/>
        </w:rPr>
        <w:t>.</w:t>
      </w:r>
      <w:r w:rsidRPr="00D2382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 Необходимые изменения, дополнения в программу (план) </w:t>
      </w:r>
      <w:r w:rsidRPr="00D2382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 w:bidi="ar-SA"/>
        </w:rPr>
        <w:t>производственного контроля</w:t>
      </w:r>
      <w:r w:rsidRPr="00D2382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 вносятся при изменении вида деятельности, технологии производства, других существенных изменениях деятельности юридического лица, индивидуального предпринимателя.</w:t>
      </w:r>
    </w:p>
    <w:p w:rsidR="00D2382B" w:rsidRPr="00D2382B" w:rsidRDefault="00D2382B" w:rsidP="00D2382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</w:pPr>
      <w:r w:rsidRPr="00D2382B"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  <w:t>Разработанная программа (план) производственного контроля утверждается руководителем организации, индивидуальным предпринимателем либо уполномоченными в установленном порядке лицами.</w:t>
      </w:r>
    </w:p>
    <w:p w:rsidR="00D2382B" w:rsidRPr="00D2382B" w:rsidRDefault="00D2382B" w:rsidP="00D2382B">
      <w:pPr>
        <w:shd w:val="clear" w:color="auto" w:fill="FFFFFF"/>
        <w:spacing w:after="100" w:afterAutospacing="1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D2382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2.7. Мероприятия по проведению </w:t>
      </w:r>
      <w:r w:rsidRPr="00D2382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 w:bidi="ar-SA"/>
        </w:rPr>
        <w:t>производственного контроля </w:t>
      </w:r>
      <w:r w:rsidRPr="00D2382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осуществляются юридическими лицами и индивидуальными предпринимателями. Ответственность за своевременность организации, полноту и достоверность осуществляемого производственного контроля несут юридические лица, индивидуальные предприниматели.</w:t>
      </w:r>
    </w:p>
    <w:p w:rsidR="00D2382B" w:rsidRPr="00D2382B" w:rsidRDefault="00D2382B" w:rsidP="00D2382B">
      <w:pPr>
        <w:shd w:val="clear" w:color="auto" w:fill="FFFFFF"/>
        <w:spacing w:before="120" w:after="12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D2382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 w:bidi="ar-SA"/>
        </w:rPr>
        <w:t>Постановлением Главного Государственного санитарного врача РФ от 27 марта 2007 г. </w:t>
      </w:r>
      <w:hyperlink r:id="rId20" w:tooltip="Об утверждении санитарных правил СП 1.1.2193-07" w:history="1">
        <w:r w:rsidRPr="00D2382B">
          <w:rPr>
            <w:rFonts w:ascii="Times New Roman" w:eastAsia="Times New Roman" w:hAnsi="Times New Roman" w:cs="Times New Roman"/>
            <w:i/>
            <w:iCs/>
            <w:color w:val="880000"/>
            <w:sz w:val="24"/>
            <w:szCs w:val="24"/>
            <w:lang w:val="ru-RU" w:eastAsia="ru-RU" w:bidi="ar-SA"/>
          </w:rPr>
          <w:t>N 13</w:t>
        </w:r>
      </w:hyperlink>
      <w:r w:rsidRPr="00D2382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 w:bidi="ar-SA"/>
        </w:rPr>
        <w:t> пункт 2.8. настоящего документа изложен в новой редакции</w:t>
      </w:r>
    </w:p>
    <w:p w:rsidR="00D2382B" w:rsidRPr="00D2382B" w:rsidRDefault="00D2382B" w:rsidP="00D2382B">
      <w:pPr>
        <w:shd w:val="clear" w:color="auto" w:fill="FFFFFF"/>
        <w:spacing w:after="100" w:afterAutospacing="1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D2382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2.8. Юридические лица и индивидуальные предприниматели представляют информацию о результатах производственного контроля по запросам органов, уполномоченных осуществлять государственный санитарно-эпидемиологический надзор.</w:t>
      </w:r>
    </w:p>
    <w:p w:rsidR="00D2382B" w:rsidRPr="00D2382B" w:rsidRDefault="00D2382B" w:rsidP="00D2382B">
      <w:pPr>
        <w:shd w:val="clear" w:color="auto" w:fill="FFFFFF"/>
        <w:spacing w:after="0" w:line="240" w:lineRule="auto"/>
        <w:jc w:val="center"/>
        <w:outlineLvl w:val="0"/>
        <w:rPr>
          <w:rFonts w:ascii="Verdana" w:eastAsia="Times New Roman" w:hAnsi="Verdana" w:cs="Arial"/>
          <w:b/>
          <w:bCs/>
          <w:color w:val="1B0D0E"/>
          <w:kern w:val="36"/>
          <w:sz w:val="36"/>
          <w:szCs w:val="36"/>
          <w:lang w:val="ru-RU" w:eastAsia="ru-RU" w:bidi="ar-SA"/>
        </w:rPr>
      </w:pPr>
      <w:bookmarkStart w:id="2" w:name="i33784"/>
      <w:r w:rsidRPr="00D2382B">
        <w:rPr>
          <w:rFonts w:ascii="Verdana" w:eastAsia="Times New Roman" w:hAnsi="Verdana" w:cs="Arial"/>
          <w:b/>
          <w:bCs/>
          <w:color w:val="880000"/>
          <w:kern w:val="36"/>
          <w:sz w:val="36"/>
          <w:szCs w:val="36"/>
          <w:lang w:val="ru-RU" w:eastAsia="ru-RU" w:bidi="ar-SA"/>
        </w:rPr>
        <w:t>3. Требования к программе (плану) производственного контроля</w:t>
      </w:r>
      <w:bookmarkEnd w:id="2"/>
    </w:p>
    <w:p w:rsidR="00D2382B" w:rsidRPr="00D2382B" w:rsidRDefault="00D2382B" w:rsidP="00D2382B">
      <w:pPr>
        <w:shd w:val="clear" w:color="auto" w:fill="FFFFFF"/>
        <w:spacing w:after="100" w:afterAutospacing="1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D2382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Программа (план) производственного контроля (далее - </w:t>
      </w:r>
      <w:r w:rsidRPr="00D2382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 w:bidi="ar-SA"/>
        </w:rPr>
        <w:t>программа)</w:t>
      </w:r>
      <w:r w:rsidRPr="00D2382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 составляется по произвольной форме и должна включать следующие данные.</w:t>
      </w:r>
    </w:p>
    <w:p w:rsidR="00D2382B" w:rsidRPr="00D2382B" w:rsidRDefault="00D2382B" w:rsidP="00D2382B">
      <w:pPr>
        <w:shd w:val="clear" w:color="auto" w:fill="FFFFFF"/>
        <w:spacing w:after="100" w:afterAutospacing="1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D2382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3.1</w:t>
      </w:r>
      <w:r w:rsidRPr="00D2382B">
        <w:rPr>
          <w:rFonts w:ascii="Times New Roman" w:eastAsia="Times New Roman" w:hAnsi="Times New Roman" w:cs="Times New Roman"/>
          <w:color w:val="0000FF"/>
          <w:sz w:val="24"/>
          <w:szCs w:val="24"/>
          <w:lang w:val="ru-RU" w:eastAsia="ru-RU" w:bidi="ar-SA"/>
        </w:rPr>
        <w:t>.</w:t>
      </w:r>
      <w:r w:rsidRPr="00D2382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 Перечень официально изданных санитарных правил, методов и методик контроля факторов среды обитания в соответствии с осуществляемой деятельностью.</w:t>
      </w:r>
    </w:p>
    <w:p w:rsidR="00D2382B" w:rsidRPr="00D2382B" w:rsidRDefault="00D2382B" w:rsidP="00D2382B">
      <w:pPr>
        <w:shd w:val="clear" w:color="auto" w:fill="FFFFFF"/>
        <w:spacing w:after="100" w:afterAutospacing="1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D2382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3.2. Перечень должностных лиц (работников), на которых возложены функции по осуществлению производственного контроля.</w:t>
      </w:r>
    </w:p>
    <w:p w:rsidR="00D2382B" w:rsidRPr="00D2382B" w:rsidRDefault="00D2382B" w:rsidP="00D2382B">
      <w:pPr>
        <w:shd w:val="clear" w:color="auto" w:fill="FFFFFF"/>
        <w:spacing w:after="100" w:afterAutospacing="1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D2382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3.3. </w:t>
      </w:r>
      <w:proofErr w:type="gramStart"/>
      <w:r w:rsidRPr="00D2382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Перечень химических веществ, биологических, физических и иных факторов, а также объектов производственного контроля, представляющих потенциальную опасность для человека и среды его обитания (контрольных критических точек), в отношении которых необходима организация лабораторных исследований и испытаний с указанием точек, в которых осуществляется отбор проб (проводятся лабораторные исследования и испытания); периодичность отбора проб (проведения лабораторных исследований и испытаний)*.</w:t>
      </w:r>
      <w:proofErr w:type="gramEnd"/>
    </w:p>
    <w:p w:rsidR="00D2382B" w:rsidRPr="00D2382B" w:rsidRDefault="00D2382B" w:rsidP="00D2382B">
      <w:pPr>
        <w:shd w:val="clear" w:color="auto" w:fill="FFFFFF"/>
        <w:spacing w:before="120" w:after="12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D2382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* Основанием для определения перечня химических веществ, биологических, физических и иных факторов, выбора точек, в которых осуществляются отбор проб, лабораторные исследования и испытания, определения периодичности отбора проб и проведения исследований, в т.ч. в санитарно-защитной зоне и в зоне влияния предприятия, являются санитарные правила, гигиенические нормативы и данные санитарно-эпидемиологической оценки.</w:t>
      </w:r>
    </w:p>
    <w:p w:rsidR="00D2382B" w:rsidRPr="00D2382B" w:rsidRDefault="00D2382B" w:rsidP="00D2382B">
      <w:pPr>
        <w:shd w:val="clear" w:color="auto" w:fill="FFFFFF"/>
        <w:spacing w:before="120" w:after="12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D2382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 w:bidi="ar-SA"/>
        </w:rPr>
        <w:t>Постановлением Главного Государственного санитарного врача РФ от 27 марта 2007 г. </w:t>
      </w:r>
      <w:hyperlink r:id="rId21" w:tooltip="Об утверждении санитарных правил СП 1.1.2193-07" w:history="1">
        <w:r w:rsidRPr="00D2382B">
          <w:rPr>
            <w:rFonts w:ascii="Times New Roman" w:eastAsia="Times New Roman" w:hAnsi="Times New Roman" w:cs="Times New Roman"/>
            <w:i/>
            <w:iCs/>
            <w:color w:val="880000"/>
            <w:sz w:val="24"/>
            <w:szCs w:val="24"/>
            <w:lang w:val="ru-RU" w:eastAsia="ru-RU" w:bidi="ar-SA"/>
          </w:rPr>
          <w:t>N 13</w:t>
        </w:r>
      </w:hyperlink>
      <w:r w:rsidRPr="00D2382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 w:bidi="ar-SA"/>
        </w:rPr>
        <w:t> в пункт 3.4. настоящего документа внесены изменения</w:t>
      </w:r>
    </w:p>
    <w:p w:rsidR="00D2382B" w:rsidRPr="00D2382B" w:rsidRDefault="00D2382B" w:rsidP="00D2382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</w:pPr>
      <w:r w:rsidRPr="00D2382B"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  <w:t>3.4. Перечень должностей работников, подлежащих медицинским осмотрам, профессиональной гигиенической подготовке и аттестации.</w:t>
      </w:r>
    </w:p>
    <w:p w:rsidR="00D2382B" w:rsidRPr="00D2382B" w:rsidRDefault="00D2382B" w:rsidP="00D2382B">
      <w:pPr>
        <w:shd w:val="clear" w:color="auto" w:fill="FFFFFF"/>
        <w:spacing w:after="100" w:afterAutospacing="1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D2382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3.5. Перечень осуществляемых юридическим лицом, индивидуальным предпринимателем работ и услуг, выпускаемой продукции, а также видов деятельности, представляющих потенциальную опасность для человека и подлежащих санитарно-эпидемиологической оценке, сертификации, лицензированию.</w:t>
      </w:r>
    </w:p>
    <w:p w:rsidR="00D2382B" w:rsidRPr="00D2382B" w:rsidRDefault="00D2382B" w:rsidP="00D2382B">
      <w:pPr>
        <w:shd w:val="clear" w:color="auto" w:fill="FFFFFF"/>
        <w:spacing w:after="100" w:afterAutospacing="1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D2382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3.6. Мероприятия, предусматривающие обоснование безопасности для человека и окружающей среды продукции и технологии ее производства, критериев безопасности и (или) безвредности факторов производственной и окружающей среды и разработка методов контроля, в т.ч. при хранении, транспортировании, реализации и утилизации продукции, а также безопасности процесса выполнения работ, оказания услуг.</w:t>
      </w:r>
    </w:p>
    <w:p w:rsidR="00D2382B" w:rsidRPr="00D2382B" w:rsidRDefault="00D2382B" w:rsidP="00D2382B">
      <w:pPr>
        <w:shd w:val="clear" w:color="auto" w:fill="FFFFFF"/>
        <w:spacing w:after="100" w:afterAutospacing="1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D2382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3.7. Перечень форм учета и отчетности, установленной действующим законодательством по вопросам, связанным с осуществлением производственного контроля.</w:t>
      </w:r>
    </w:p>
    <w:p w:rsidR="00D2382B" w:rsidRPr="00D2382B" w:rsidRDefault="00D2382B" w:rsidP="00D2382B">
      <w:pPr>
        <w:shd w:val="clear" w:color="auto" w:fill="FFFFFF"/>
        <w:spacing w:before="120" w:after="12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D2382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 w:bidi="ar-SA"/>
        </w:rPr>
        <w:t>Постановлением Главного Государственного санитарного врача РФ от 27 марта 2007 г. </w:t>
      </w:r>
      <w:hyperlink r:id="rId22" w:tooltip="Об утверждении санитарных правил СП 1.1.2193-07" w:history="1">
        <w:r w:rsidRPr="00D2382B">
          <w:rPr>
            <w:rFonts w:ascii="Times New Roman" w:eastAsia="Times New Roman" w:hAnsi="Times New Roman" w:cs="Times New Roman"/>
            <w:i/>
            <w:iCs/>
            <w:color w:val="880000"/>
            <w:sz w:val="24"/>
            <w:szCs w:val="24"/>
            <w:lang w:val="ru-RU" w:eastAsia="ru-RU" w:bidi="ar-SA"/>
          </w:rPr>
          <w:t>N 13</w:t>
        </w:r>
      </w:hyperlink>
      <w:r w:rsidRPr="00D2382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 w:bidi="ar-SA"/>
        </w:rPr>
        <w:t> пункт 3.8. настоящего документа изложен в новой редакции</w:t>
      </w:r>
    </w:p>
    <w:p w:rsidR="00D2382B" w:rsidRPr="00D2382B" w:rsidRDefault="00D2382B" w:rsidP="00D2382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</w:pPr>
      <w:r w:rsidRPr="00D2382B"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  <w:t>3.8. Перечень возможных аварийных ситуаций, связанных с остановкой производства, нарушениями технологических процессов, иных создающих угрозу санитарно-эпидемиологическому благополучию населения ситуаций, при возникновении которых осуществляется информирование населения, органов местного самоуправления, органов, уполномоченных осуществлять государственный санитарно-эпидемиологический надзор.</w:t>
      </w:r>
    </w:p>
    <w:p w:rsidR="00D2382B" w:rsidRPr="00D2382B" w:rsidRDefault="00D2382B" w:rsidP="00D2382B">
      <w:pPr>
        <w:shd w:val="clear" w:color="auto" w:fill="FFFFFF"/>
        <w:spacing w:after="100" w:afterAutospacing="1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D2382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3.9. Другие мероприятия, проведение которых необходимо для осуществления эффективного </w:t>
      </w:r>
      <w:proofErr w:type="gramStart"/>
      <w:r w:rsidRPr="00D2382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контроля за</w:t>
      </w:r>
      <w:proofErr w:type="gramEnd"/>
      <w:r w:rsidRPr="00D2382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соблюдением санитарных правил и гигиенических нормативов, выполнением санитарно-противоэпидемических (профилактических) мероприятий. Перечень указанных мероприятий определяется степенью потенциальной опасности для человека деятельности (выполняемой работы, оказываемой услуги), осуществляемой на объекте производственного контроля, мощностью объекта, возможными негативными последствиями нарушений санитарных правил.</w:t>
      </w:r>
    </w:p>
    <w:p w:rsidR="00D2382B" w:rsidRPr="00D2382B" w:rsidRDefault="00D2382B" w:rsidP="00D2382B">
      <w:pPr>
        <w:shd w:val="clear" w:color="auto" w:fill="FFFFFF"/>
        <w:spacing w:after="0" w:line="240" w:lineRule="auto"/>
        <w:jc w:val="center"/>
        <w:outlineLvl w:val="0"/>
        <w:rPr>
          <w:rFonts w:ascii="Verdana" w:eastAsia="Times New Roman" w:hAnsi="Verdana" w:cs="Arial"/>
          <w:b/>
          <w:bCs/>
          <w:color w:val="1B0D0E"/>
          <w:kern w:val="36"/>
          <w:sz w:val="36"/>
          <w:szCs w:val="36"/>
          <w:lang w:val="ru-RU" w:eastAsia="ru-RU" w:bidi="ar-SA"/>
        </w:rPr>
      </w:pPr>
      <w:bookmarkStart w:id="3" w:name="i42023"/>
      <w:r w:rsidRPr="00D2382B">
        <w:rPr>
          <w:rFonts w:ascii="Verdana" w:eastAsia="Times New Roman" w:hAnsi="Verdana" w:cs="Arial"/>
          <w:b/>
          <w:bCs/>
          <w:color w:val="880000"/>
          <w:kern w:val="36"/>
          <w:sz w:val="36"/>
          <w:szCs w:val="36"/>
          <w:lang w:val="ru-RU" w:eastAsia="ru-RU" w:bidi="ar-SA"/>
        </w:rPr>
        <w:t>4</w:t>
      </w:r>
      <w:r w:rsidRPr="00D2382B">
        <w:rPr>
          <w:rFonts w:ascii="Verdana" w:eastAsia="Times New Roman" w:hAnsi="Verdana" w:cs="Arial"/>
          <w:b/>
          <w:bCs/>
          <w:i/>
          <w:iCs/>
          <w:color w:val="880000"/>
          <w:kern w:val="36"/>
          <w:sz w:val="36"/>
          <w:szCs w:val="36"/>
          <w:lang w:val="ru-RU" w:eastAsia="ru-RU" w:bidi="ar-SA"/>
        </w:rPr>
        <w:t>.</w:t>
      </w:r>
      <w:r w:rsidRPr="00D2382B">
        <w:rPr>
          <w:rFonts w:ascii="Verdana" w:eastAsia="Times New Roman" w:hAnsi="Verdana" w:cs="Arial"/>
          <w:b/>
          <w:bCs/>
          <w:color w:val="880000"/>
          <w:kern w:val="36"/>
          <w:sz w:val="36"/>
          <w:lang w:val="ru-RU" w:eastAsia="ru-RU" w:bidi="ar-SA"/>
        </w:rPr>
        <w:t> </w:t>
      </w:r>
      <w:r w:rsidRPr="00D2382B">
        <w:rPr>
          <w:rFonts w:ascii="Verdana" w:eastAsia="Times New Roman" w:hAnsi="Verdana" w:cs="Arial"/>
          <w:b/>
          <w:bCs/>
          <w:color w:val="880000"/>
          <w:kern w:val="36"/>
          <w:sz w:val="36"/>
          <w:szCs w:val="36"/>
          <w:lang w:val="ru-RU" w:eastAsia="ru-RU" w:bidi="ar-SA"/>
        </w:rPr>
        <w:t>Особенности производственного контроля при осуществлении отдельных видов деятельности</w:t>
      </w:r>
      <w:bookmarkEnd w:id="3"/>
    </w:p>
    <w:p w:rsidR="00D2382B" w:rsidRPr="00D2382B" w:rsidRDefault="00D2382B" w:rsidP="00D2382B">
      <w:pPr>
        <w:shd w:val="clear" w:color="auto" w:fill="FFFFFF"/>
        <w:spacing w:before="120" w:after="12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D2382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 w:bidi="ar-SA"/>
        </w:rPr>
        <w:t>Постановлением Главного Государственного санитарного врача РФ от 27 марта 2007 г. </w:t>
      </w:r>
      <w:hyperlink r:id="rId23" w:tooltip="Об утверждении санитарных правил СП 1.1.2193-07" w:history="1">
        <w:r w:rsidRPr="00D2382B">
          <w:rPr>
            <w:rFonts w:ascii="Times New Roman" w:eastAsia="Times New Roman" w:hAnsi="Times New Roman" w:cs="Times New Roman"/>
            <w:i/>
            <w:iCs/>
            <w:color w:val="880000"/>
            <w:sz w:val="24"/>
            <w:szCs w:val="24"/>
            <w:lang w:val="ru-RU" w:eastAsia="ru-RU" w:bidi="ar-SA"/>
          </w:rPr>
          <w:t>N 13</w:t>
        </w:r>
      </w:hyperlink>
      <w:r w:rsidRPr="00D2382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 w:bidi="ar-SA"/>
        </w:rPr>
        <w:t> пункт 4.1. настоящего документа изложен в новой редакции</w:t>
      </w:r>
    </w:p>
    <w:p w:rsidR="00D2382B" w:rsidRPr="00D2382B" w:rsidRDefault="00D2382B" w:rsidP="00D2382B">
      <w:pPr>
        <w:shd w:val="clear" w:color="auto" w:fill="FFFFFF"/>
        <w:spacing w:after="100" w:afterAutospacing="1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D2382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4.1. Производственный контроль осуществляется с применением лабораторных исследований, испытаний на следующих категориях объектов:</w:t>
      </w:r>
    </w:p>
    <w:p w:rsidR="00D2382B" w:rsidRPr="00D2382B" w:rsidRDefault="00D2382B" w:rsidP="00D2382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</w:pPr>
      <w:proofErr w:type="gramStart"/>
      <w:r w:rsidRPr="00D2382B"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  <w:t>а) промышленные предприятия (объекты): рабочие места, производственные помещения, производственные площадки (территория), граница санитарно-защитной зоны, сырье для изготовления продукции, полуфабрикаты, новые виды продукции производственно-технического назначения, продукция пищевого назначения, новые технологические процессы (технологии производства, хранения, транспортирования, реализации и утилизации), отходы производства и потребления (сбор, использование, обезвреживание, транспортировка, хранение, переработка и захоронение отходов).</w:t>
      </w:r>
      <w:proofErr w:type="gramEnd"/>
    </w:p>
    <w:p w:rsidR="00D2382B" w:rsidRPr="00D2382B" w:rsidRDefault="00D2382B" w:rsidP="00D2382B">
      <w:pPr>
        <w:shd w:val="clear" w:color="auto" w:fill="FFFFFF"/>
        <w:spacing w:after="100" w:afterAutospacing="1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D2382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Производственный контроль включает лабораторные исследования и испытания факторов производственной среды (физические факторы: температура, влажность, скорость движения воздуха, тепловое излучение;</w:t>
      </w:r>
    </w:p>
    <w:p w:rsidR="00D2382B" w:rsidRPr="00D2382B" w:rsidRDefault="00D2382B" w:rsidP="00D2382B">
      <w:pPr>
        <w:shd w:val="clear" w:color="auto" w:fill="FFFFFF"/>
        <w:spacing w:after="100" w:afterAutospacing="1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D2382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неионизирующие электромагнитные поля (ЭМП) и излучения - электростатическое поле; постоянное магнитное поле (в т.ч. </w:t>
      </w:r>
      <w:proofErr w:type="spellStart"/>
      <w:r w:rsidRPr="00D2382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гипогеомагнитное</w:t>
      </w:r>
      <w:proofErr w:type="spellEnd"/>
      <w:r w:rsidRPr="00D2382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); электрические и магнитные поля промышленной частоты (50 Гц); широкополосные ЭМП, создаваемые ПЭВМ; электромагнитные излучения радиочастотного диапазона; широкополосные электромагнитные импульсы;</w:t>
      </w:r>
    </w:p>
    <w:p w:rsidR="00D2382B" w:rsidRPr="00D2382B" w:rsidRDefault="00D2382B" w:rsidP="00D2382B">
      <w:pPr>
        <w:shd w:val="clear" w:color="auto" w:fill="FFFFFF"/>
        <w:spacing w:after="100" w:afterAutospacing="1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proofErr w:type="gramStart"/>
      <w:r w:rsidRPr="00D2382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электромагнитные излучения оптического диапазона (в т.ч. лазерное и ультрафиолетовое); ионизирующие излучения; производственный шум, ультразвук, инфразвук; вибрация (локальная, общая); аэрозоли (пыли) преимущественно </w:t>
      </w:r>
      <w:proofErr w:type="spellStart"/>
      <w:r w:rsidRPr="00D2382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фиброгенного</w:t>
      </w:r>
      <w:proofErr w:type="spellEnd"/>
      <w:r w:rsidRPr="00D2382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действия; освещение - естественное (отсутствие или недостаточность), искусственное (недостаточная освещенность, пульсация освещенности, избыточная яркость, высокая неравномерность распределения яркости, прямая и отраженная слепящая </w:t>
      </w:r>
      <w:proofErr w:type="spellStart"/>
      <w:r w:rsidRPr="00D2382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блесткость</w:t>
      </w:r>
      <w:proofErr w:type="spellEnd"/>
      <w:r w:rsidRPr="00D2382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); электрически заряженные частицы воздуха - </w:t>
      </w:r>
      <w:proofErr w:type="spellStart"/>
      <w:r w:rsidRPr="00D2382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аэроионы</w:t>
      </w:r>
      <w:proofErr w:type="spellEnd"/>
      <w:r w:rsidRPr="00D2382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;</w:t>
      </w:r>
      <w:proofErr w:type="gramEnd"/>
      <w:r w:rsidRPr="00D2382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аэрозоли преимущественно </w:t>
      </w:r>
      <w:proofErr w:type="spellStart"/>
      <w:r w:rsidRPr="00D2382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фиброгенного</w:t>
      </w:r>
      <w:proofErr w:type="spellEnd"/>
      <w:r w:rsidRPr="00D2382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действия (АПФД); химические факторы: смеси, в т.ч. некоторые вещества биологической природы (антибиотики, витамины, гормоны, ферменты, белковые препараты), получаемые химическим синтезом и/или для контроля которых используют методы химического анализа, вредные вещества с остронаправленным механизмом действия, вредные вещества 1-4-го классов опасности; биологический фактор).</w:t>
      </w:r>
    </w:p>
    <w:p w:rsidR="00D2382B" w:rsidRPr="00D2382B" w:rsidRDefault="00D2382B" w:rsidP="00D2382B">
      <w:pPr>
        <w:shd w:val="clear" w:color="auto" w:fill="FFFFFF"/>
        <w:spacing w:after="100" w:afterAutospacing="1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proofErr w:type="gramStart"/>
      <w:r w:rsidRPr="00D2382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Периодичность производственного лабораторного контроля вредных факторов производственной среды может быть сокращена, но не более чем в два раза по сравнению с нормируемыми показателями на промышленных предприятиях (промышленных объектах) в случаях, если на них не отмечается в течение ряда лет, но не менее 5 лет, превышений ПДК и ПДУ по результатам лабораторных исследований и измерений, проведенных лабораториями, аккредитованными на техническую компетентность</w:t>
      </w:r>
      <w:proofErr w:type="gramEnd"/>
      <w:r w:rsidRPr="00D2382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proofErr w:type="gramStart"/>
      <w:r w:rsidRPr="00D2382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и независимость, и установления положительной динамики их санитарно-гигиенического состояния (проведение эффективных санитарно-оздоровительных мероприятий, подтверждаемых результатами исследований и измерений факторов производственной среды, отсутствия регистрации профессиональных заболеваний, массовых неинфекционных заболеваний и высокого уровня заболеваемости с временной утратой трудоспособности, кроме производственного контроля вредных веществ с остронаправленным механизмом действия, вредных веществ 1-4 классов опасности и случаев изменения технологии производства).</w:t>
      </w:r>
      <w:proofErr w:type="gramEnd"/>
    </w:p>
    <w:p w:rsidR="00D2382B" w:rsidRPr="00D2382B" w:rsidRDefault="00D2382B" w:rsidP="00D2382B">
      <w:pPr>
        <w:shd w:val="clear" w:color="auto" w:fill="FFFFFF"/>
        <w:spacing w:after="100" w:afterAutospacing="1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D2382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б) водные объекты, используемые в целях питьевого и хозяйственно-бытового водоснабжения и рекреационных целей, расположенные в черте городских и сельских поселений.</w:t>
      </w:r>
    </w:p>
    <w:p w:rsidR="00D2382B" w:rsidRPr="00D2382B" w:rsidRDefault="00D2382B" w:rsidP="00D2382B">
      <w:pPr>
        <w:shd w:val="clear" w:color="auto" w:fill="FFFFFF"/>
        <w:spacing w:after="100" w:afterAutospacing="1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D2382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Лабораторный контроль осуществляется за соответствием питьевой воды требованиям санитарных правил, а также за соответствием водного объекта санитарным правилам и безопасностью для здоровья человека условий его использования;</w:t>
      </w:r>
    </w:p>
    <w:p w:rsidR="00D2382B" w:rsidRPr="00D2382B" w:rsidRDefault="00D2382B" w:rsidP="00D2382B">
      <w:pPr>
        <w:shd w:val="clear" w:color="auto" w:fill="FFFFFF"/>
        <w:spacing w:after="100" w:afterAutospacing="1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D2382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При осуществлении деятельности, связанной с выпуском всех видов производственных, хозяйственно-бытовых и поверхностных сточных вод с территорий населенных мест, производственных и иных объектов, следует предусматривать лабораторный </w:t>
      </w:r>
      <w:proofErr w:type="gramStart"/>
      <w:r w:rsidRPr="00D2382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контроль за</w:t>
      </w:r>
      <w:proofErr w:type="gramEnd"/>
      <w:r w:rsidRPr="00D2382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работой очистных сооружений, составом сбрасываемых сточных вод;</w:t>
      </w:r>
    </w:p>
    <w:p w:rsidR="00D2382B" w:rsidRPr="00D2382B" w:rsidRDefault="00D2382B" w:rsidP="00D2382B">
      <w:pPr>
        <w:shd w:val="clear" w:color="auto" w:fill="FFFFFF"/>
        <w:spacing w:after="100" w:afterAutospacing="1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D2382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в) объекты водоснабжения (эксплуатация централизованных, нецентрализованных, домовых распределительных, автономных систем питьевого водоснабжения населения, системы питьевого водоснабжения на транспортных средствах);</w:t>
      </w:r>
    </w:p>
    <w:p w:rsidR="00D2382B" w:rsidRPr="00D2382B" w:rsidRDefault="00D2382B" w:rsidP="00D2382B">
      <w:pPr>
        <w:shd w:val="clear" w:color="auto" w:fill="FFFFFF"/>
        <w:spacing w:after="100" w:afterAutospacing="1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D2382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г) общественные здания и сооружения: лечебно-профилактические, стоматологические, клиники, кабинеты и иные здания и сооружения, в которых осуществляется фармацевтическая и/или медицинская деятельность.</w:t>
      </w:r>
    </w:p>
    <w:p w:rsidR="00D2382B" w:rsidRPr="00D2382B" w:rsidRDefault="00D2382B" w:rsidP="00D2382B">
      <w:pPr>
        <w:shd w:val="clear" w:color="auto" w:fill="FFFFFF"/>
        <w:spacing w:after="100" w:afterAutospacing="1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D2382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При осуществлении фармацевтической и медицинской деятельности с целью профилактики инфекционных заболеваний, в том числе внутрибольничных, следует предусматривать </w:t>
      </w:r>
      <w:proofErr w:type="gramStart"/>
      <w:r w:rsidRPr="00D2382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контроль за</w:t>
      </w:r>
      <w:proofErr w:type="gramEnd"/>
      <w:r w:rsidRPr="00D2382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соблюдением санитарно-противоэпидемических требований, дезинфекционных и стерилизационных мероприятий;</w:t>
      </w:r>
    </w:p>
    <w:p w:rsidR="00D2382B" w:rsidRPr="00D2382B" w:rsidRDefault="00D2382B" w:rsidP="00D2382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</w:pPr>
      <w:proofErr w:type="spellStart"/>
      <w:r w:rsidRPr="00D2382B"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  <w:t>д</w:t>
      </w:r>
      <w:proofErr w:type="spellEnd"/>
      <w:r w:rsidRPr="00D2382B"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  <w:t xml:space="preserve">) при производстве дезинфекционных, дезинсекционных и </w:t>
      </w:r>
      <w:proofErr w:type="spellStart"/>
      <w:r w:rsidRPr="00D2382B"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  <w:t>дератизационных</w:t>
      </w:r>
      <w:proofErr w:type="spellEnd"/>
      <w:r w:rsidRPr="00D2382B"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  <w:t xml:space="preserve"> средств, оказании дезинфекционных, дезинсекционных и </w:t>
      </w:r>
      <w:proofErr w:type="spellStart"/>
      <w:r w:rsidRPr="00D2382B"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  <w:t>дератизационных</w:t>
      </w:r>
      <w:proofErr w:type="spellEnd"/>
      <w:r w:rsidRPr="00D2382B"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  <w:t xml:space="preserve"> услуг, включая </w:t>
      </w:r>
      <w:proofErr w:type="gramStart"/>
      <w:r w:rsidRPr="00D2382B"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  <w:t>контроль за</w:t>
      </w:r>
      <w:proofErr w:type="gramEnd"/>
      <w:r w:rsidRPr="00D2382B"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  <w:t xml:space="preserve"> эффективностью изготавливаемых и применяемых препаратов, соблюдением требований при их использовании, хранении, транспортировке, утилизации, а также учет и контроль численности (заселенности) грызунами и насекомыми объектов производственного контроля при проведении истребительных мероприятий.</w:t>
      </w:r>
    </w:p>
    <w:p w:rsidR="00D2382B" w:rsidRPr="00D2382B" w:rsidRDefault="00D2382B" w:rsidP="00D2382B">
      <w:pPr>
        <w:shd w:val="clear" w:color="auto" w:fill="FFFFFF"/>
        <w:spacing w:after="100" w:afterAutospacing="1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D2382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4.2. При осуществлении производства дезинфекционных, дезинсекционных и </w:t>
      </w:r>
      <w:proofErr w:type="spellStart"/>
      <w:r w:rsidRPr="00D2382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дератизационных</w:t>
      </w:r>
      <w:proofErr w:type="spellEnd"/>
      <w:r w:rsidRPr="00D2382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средств, оказании дезинфекционных, дезинсекционных и </w:t>
      </w:r>
      <w:proofErr w:type="spellStart"/>
      <w:r w:rsidRPr="00D2382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дератизационных</w:t>
      </w:r>
      <w:proofErr w:type="spellEnd"/>
      <w:r w:rsidRPr="00D2382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услуг следует предусматривать </w:t>
      </w:r>
      <w:proofErr w:type="gramStart"/>
      <w:r w:rsidRPr="00D2382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контроль за</w:t>
      </w:r>
      <w:proofErr w:type="gramEnd"/>
      <w:r w:rsidRPr="00D2382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эффективностью изготавливаемых и применяемых препаратов, соблюдением требований при их использовании, хранении, транспортировании, утилизации, а также учет и контроль численности (заселенности) грызунами и насекомыми объектов производственного контроля при проведении истребительных мероприятий.</w:t>
      </w:r>
    </w:p>
    <w:p w:rsidR="00D2382B" w:rsidRPr="00D2382B" w:rsidRDefault="00D2382B" w:rsidP="00D2382B">
      <w:pPr>
        <w:shd w:val="clear" w:color="auto" w:fill="FFFFFF"/>
        <w:spacing w:after="100" w:afterAutospacing="1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D2382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4.3. </w:t>
      </w:r>
      <w:proofErr w:type="gramStart"/>
      <w:r w:rsidRPr="00D2382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При осуществлении эксплуатации водных объектов, централизованных, нецентрализованных, домовых распределительных, автономных систем питьевого водоснабжения населения и систем питьевого водоснабжения на транспортных средствах следует предусматривать лабораторный контроль за соответствием качества питьевой воды указанных систем требованиям санитарных правил, а также за соответствием водного объекта санитарным правилам и безопасностью для здоровья человека условий его использования.</w:t>
      </w:r>
      <w:proofErr w:type="gramEnd"/>
    </w:p>
    <w:p w:rsidR="00D2382B" w:rsidRPr="00D2382B" w:rsidRDefault="00D2382B" w:rsidP="00D2382B">
      <w:pPr>
        <w:shd w:val="clear" w:color="auto" w:fill="FFFFFF"/>
        <w:spacing w:after="100" w:afterAutospacing="1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D2382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4.4. При осуществлении деятельности, связанной с выпуском всех видов производственных, хозяйственно-бытовых и поверхностных сточных вод с территорий населенных мест, производственных и иных объектов, следует предусматривать лабораторный </w:t>
      </w:r>
      <w:proofErr w:type="gramStart"/>
      <w:r w:rsidRPr="00D2382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контроль за</w:t>
      </w:r>
      <w:proofErr w:type="gramEnd"/>
      <w:r w:rsidRPr="00D2382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работой очистных сооружений, составом сбрасываемых сточных вод.</w:t>
      </w:r>
    </w:p>
    <w:p w:rsidR="00D2382B" w:rsidRPr="00D2382B" w:rsidRDefault="00D2382B" w:rsidP="00D2382B">
      <w:pPr>
        <w:shd w:val="clear" w:color="auto" w:fill="FFFFFF"/>
        <w:spacing w:after="100" w:afterAutospacing="1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D2382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4.5. При осуществлении деятельности, связанной с образованием отходов производства и потребления, следует предусматривать контроль, включая лабораторный, за сбором, использованием, обезвреживанием, транспортированием, хранением, переработкой и захоронением отходов производства и потребления.</w:t>
      </w:r>
    </w:p>
    <w:p w:rsidR="00D2382B" w:rsidRPr="00D2382B" w:rsidRDefault="00D2382B" w:rsidP="00D2382B">
      <w:pPr>
        <w:shd w:val="clear" w:color="auto" w:fill="FFFFFF"/>
        <w:spacing w:before="120" w:after="12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D2382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 w:bidi="ar-SA"/>
        </w:rPr>
        <w:t>Постановлением Главного Государственного санитарного врача РФ от 27 марта 2007 г. </w:t>
      </w:r>
      <w:hyperlink r:id="rId24" w:tooltip="Об утверждении санитарных правил СП 1.1.2193-07" w:history="1">
        <w:r w:rsidRPr="00D2382B">
          <w:rPr>
            <w:rFonts w:ascii="Times New Roman" w:eastAsia="Times New Roman" w:hAnsi="Times New Roman" w:cs="Times New Roman"/>
            <w:i/>
            <w:iCs/>
            <w:color w:val="880000"/>
            <w:sz w:val="24"/>
            <w:szCs w:val="24"/>
            <w:lang w:val="ru-RU" w:eastAsia="ru-RU" w:bidi="ar-SA"/>
          </w:rPr>
          <w:t>N 13</w:t>
        </w:r>
      </w:hyperlink>
      <w:r w:rsidRPr="00D2382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 w:bidi="ar-SA"/>
        </w:rPr>
        <w:t> в главу 5. настоящего документа внесены изменения</w:t>
      </w:r>
    </w:p>
    <w:p w:rsidR="00D2382B" w:rsidRPr="00D2382B" w:rsidRDefault="00D2382B" w:rsidP="00D2382B">
      <w:pPr>
        <w:shd w:val="clear" w:color="auto" w:fill="FFFFFF"/>
        <w:spacing w:after="0" w:line="240" w:lineRule="auto"/>
        <w:jc w:val="center"/>
        <w:outlineLvl w:val="0"/>
        <w:rPr>
          <w:rFonts w:ascii="Verdana" w:eastAsia="Times New Roman" w:hAnsi="Verdana" w:cs="Arial"/>
          <w:b/>
          <w:bCs/>
          <w:color w:val="1B0D0E"/>
          <w:kern w:val="36"/>
          <w:sz w:val="36"/>
          <w:szCs w:val="36"/>
          <w:lang w:val="ru-RU" w:eastAsia="ru-RU" w:bidi="ar-SA"/>
        </w:rPr>
      </w:pPr>
      <w:bookmarkStart w:id="4" w:name="i58463"/>
      <w:r w:rsidRPr="00D2382B">
        <w:rPr>
          <w:rFonts w:ascii="Verdana" w:eastAsia="Times New Roman" w:hAnsi="Verdana" w:cs="Arial"/>
          <w:b/>
          <w:bCs/>
          <w:color w:val="880000"/>
          <w:kern w:val="36"/>
          <w:sz w:val="36"/>
          <w:szCs w:val="36"/>
          <w:lang w:val="ru-RU" w:eastAsia="ru-RU" w:bidi="ar-SA"/>
        </w:rPr>
        <w:t>5. Обязанности юридических лиц и индивидуальных предпринимателей при осуществлении производственного контроля</w:t>
      </w:r>
      <w:bookmarkEnd w:id="4"/>
    </w:p>
    <w:p w:rsidR="00D2382B" w:rsidRPr="00D2382B" w:rsidRDefault="00D2382B" w:rsidP="00D2382B">
      <w:pPr>
        <w:shd w:val="clear" w:color="auto" w:fill="FFFFFF"/>
        <w:spacing w:after="100" w:afterAutospacing="1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D2382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Юридическое лицо, индивидуальный предприниматель при выявлении нарушений санитарных правил на объекте производственного контроля должен принять меры, направленные на устранение выявленных нарушений и недопущение их возникновения, в т.ч.</w:t>
      </w:r>
      <w:r w:rsidRPr="00D2382B">
        <w:rPr>
          <w:rFonts w:ascii="Times New Roman" w:eastAsia="Times New Roman" w:hAnsi="Times New Roman" w:cs="Times New Roman"/>
          <w:color w:val="0000FF"/>
          <w:sz w:val="24"/>
          <w:szCs w:val="24"/>
          <w:lang w:val="ru-RU" w:eastAsia="ru-RU" w:bidi="ar-SA"/>
        </w:rPr>
        <w:t>:</w:t>
      </w:r>
    </w:p>
    <w:p w:rsidR="00D2382B" w:rsidRPr="00D2382B" w:rsidRDefault="00D2382B" w:rsidP="00D2382B">
      <w:pPr>
        <w:shd w:val="clear" w:color="auto" w:fill="FFFFFF"/>
        <w:spacing w:after="100" w:afterAutospacing="1" w:line="240" w:lineRule="auto"/>
        <w:ind w:left="1068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D2382B">
        <w:rPr>
          <w:rFonts w:ascii="Symbol" w:eastAsia="Times New Roman" w:hAnsi="Symbol" w:cs="Times New Roman"/>
          <w:color w:val="000000"/>
          <w:sz w:val="24"/>
          <w:szCs w:val="24"/>
          <w:lang w:val="ru-RU" w:eastAsia="ru-RU" w:bidi="ar-SA"/>
        </w:rPr>
        <w:t></w:t>
      </w:r>
      <w:r w:rsidRPr="00D2382B">
        <w:rPr>
          <w:rFonts w:ascii="Times New Roman" w:eastAsia="Times New Roman" w:hAnsi="Times New Roman" w:cs="Times New Roman"/>
          <w:color w:val="000000"/>
          <w:sz w:val="14"/>
          <w:szCs w:val="14"/>
          <w:lang w:val="ru-RU" w:eastAsia="ru-RU" w:bidi="ar-SA"/>
        </w:rPr>
        <w:t>       </w:t>
      </w:r>
      <w:r w:rsidRPr="00D2382B">
        <w:rPr>
          <w:rFonts w:ascii="Times New Roman" w:eastAsia="Times New Roman" w:hAnsi="Times New Roman" w:cs="Times New Roman"/>
          <w:color w:val="000000"/>
          <w:sz w:val="14"/>
          <w:lang w:val="ru-RU" w:eastAsia="ru-RU" w:bidi="ar-SA"/>
        </w:rPr>
        <w:t> </w:t>
      </w:r>
      <w:r w:rsidRPr="00D2382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приостановить либо прекратить свою деятельность или работу отдельных цехов, участков, эксплуатацию зданий, сооружений, оборудования, транспорта, выполнение отдельных видов работ и оказание услуг;</w:t>
      </w:r>
    </w:p>
    <w:p w:rsidR="00D2382B" w:rsidRPr="00D2382B" w:rsidRDefault="00D2382B" w:rsidP="00D2382B">
      <w:pPr>
        <w:shd w:val="clear" w:color="auto" w:fill="FFFFFF"/>
        <w:spacing w:after="100" w:afterAutospacing="1" w:line="240" w:lineRule="auto"/>
        <w:ind w:left="1068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proofErr w:type="gramStart"/>
      <w:r w:rsidRPr="00D2382B">
        <w:rPr>
          <w:rFonts w:ascii="Symbol" w:eastAsia="Times New Roman" w:hAnsi="Symbol" w:cs="Times New Roman"/>
          <w:color w:val="000000"/>
          <w:sz w:val="24"/>
          <w:szCs w:val="24"/>
          <w:lang w:val="ru-RU" w:eastAsia="ru-RU" w:bidi="ar-SA"/>
        </w:rPr>
        <w:t></w:t>
      </w:r>
      <w:r w:rsidRPr="00D2382B">
        <w:rPr>
          <w:rFonts w:ascii="Times New Roman" w:eastAsia="Times New Roman" w:hAnsi="Times New Roman" w:cs="Times New Roman"/>
          <w:color w:val="000000"/>
          <w:sz w:val="14"/>
          <w:szCs w:val="14"/>
          <w:lang w:val="ru-RU" w:eastAsia="ru-RU" w:bidi="ar-SA"/>
        </w:rPr>
        <w:t>       </w:t>
      </w:r>
      <w:r w:rsidRPr="00D2382B">
        <w:rPr>
          <w:rFonts w:ascii="Times New Roman" w:eastAsia="Times New Roman" w:hAnsi="Times New Roman" w:cs="Times New Roman"/>
          <w:color w:val="000000"/>
          <w:sz w:val="14"/>
          <w:lang w:val="ru-RU" w:eastAsia="ru-RU" w:bidi="ar-SA"/>
        </w:rPr>
        <w:t> </w:t>
      </w:r>
      <w:r w:rsidRPr="00D2382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прекратить использование в производстве сырья, материалов, не соответствующих установленным требованиям и не обеспечивающих выпуск продукции безопасной (безвредной) для человека, снять с реализации продукцию, не соответствующую санитарным правилам и представляющую опасность для человека и принять меры по применению (использованию) такой продукции в целях, исключающих причинение вреда человеку, или ее уничтожению;</w:t>
      </w:r>
      <w:proofErr w:type="gramEnd"/>
    </w:p>
    <w:p w:rsidR="00D2382B" w:rsidRPr="00D2382B" w:rsidRDefault="00D2382B" w:rsidP="00D2382B">
      <w:pPr>
        <w:shd w:val="clear" w:color="auto" w:fill="FFFFFF"/>
        <w:spacing w:after="100" w:afterAutospacing="1" w:line="240" w:lineRule="auto"/>
        <w:ind w:left="1068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D2382B">
        <w:rPr>
          <w:rFonts w:ascii="Symbol" w:eastAsia="Times New Roman" w:hAnsi="Symbol" w:cs="Times New Roman"/>
          <w:color w:val="000000"/>
          <w:sz w:val="24"/>
          <w:szCs w:val="24"/>
          <w:lang w:val="ru-RU" w:eastAsia="ru-RU" w:bidi="ar-SA"/>
        </w:rPr>
        <w:t></w:t>
      </w:r>
      <w:r w:rsidRPr="00D2382B">
        <w:rPr>
          <w:rFonts w:ascii="Times New Roman" w:eastAsia="Times New Roman" w:hAnsi="Times New Roman" w:cs="Times New Roman"/>
          <w:color w:val="000000"/>
          <w:sz w:val="14"/>
          <w:szCs w:val="14"/>
          <w:lang w:val="ru-RU" w:eastAsia="ru-RU" w:bidi="ar-SA"/>
        </w:rPr>
        <w:t>       </w:t>
      </w:r>
      <w:r w:rsidRPr="00D2382B">
        <w:rPr>
          <w:rFonts w:ascii="Times New Roman" w:eastAsia="Times New Roman" w:hAnsi="Times New Roman" w:cs="Times New Roman"/>
          <w:color w:val="000000"/>
          <w:sz w:val="14"/>
          <w:lang w:val="ru-RU" w:eastAsia="ru-RU" w:bidi="ar-SA"/>
        </w:rPr>
        <w:t> </w:t>
      </w:r>
      <w:r w:rsidRPr="00D2382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информировать орган, уполномоченный на осуществление государственного санитарно-эпидемиологического надзора о мерах, принятых по устранению нарушений санитарных правил;</w:t>
      </w:r>
    </w:p>
    <w:p w:rsidR="00D2382B" w:rsidRPr="00D2382B" w:rsidRDefault="00D2382B" w:rsidP="00D2382B">
      <w:pPr>
        <w:shd w:val="clear" w:color="auto" w:fill="FFFFFF"/>
        <w:spacing w:after="100" w:afterAutospacing="1" w:line="240" w:lineRule="auto"/>
        <w:ind w:left="1068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D2382B">
        <w:rPr>
          <w:rFonts w:ascii="Symbol" w:eastAsia="Times New Roman" w:hAnsi="Symbol" w:cs="Times New Roman"/>
          <w:color w:val="000000"/>
          <w:sz w:val="24"/>
          <w:szCs w:val="24"/>
          <w:lang w:val="ru-RU" w:eastAsia="ru-RU" w:bidi="ar-SA"/>
        </w:rPr>
        <w:t></w:t>
      </w:r>
      <w:r w:rsidRPr="00D2382B">
        <w:rPr>
          <w:rFonts w:ascii="Times New Roman" w:eastAsia="Times New Roman" w:hAnsi="Times New Roman" w:cs="Times New Roman"/>
          <w:color w:val="000000"/>
          <w:sz w:val="14"/>
          <w:szCs w:val="14"/>
          <w:lang w:val="ru-RU" w:eastAsia="ru-RU" w:bidi="ar-SA"/>
        </w:rPr>
        <w:t>       </w:t>
      </w:r>
      <w:r w:rsidRPr="00D2382B">
        <w:rPr>
          <w:rFonts w:ascii="Times New Roman" w:eastAsia="Times New Roman" w:hAnsi="Times New Roman" w:cs="Times New Roman"/>
          <w:color w:val="000000"/>
          <w:sz w:val="14"/>
          <w:lang w:val="ru-RU" w:eastAsia="ru-RU" w:bidi="ar-SA"/>
        </w:rPr>
        <w:t> </w:t>
      </w:r>
      <w:r w:rsidRPr="00D2382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принять другие меры, предусмотренные действующим законодательством.</w:t>
      </w:r>
    </w:p>
    <w:p w:rsidR="00D2382B" w:rsidRPr="00D2382B" w:rsidRDefault="00D2382B" w:rsidP="00D2382B">
      <w:pPr>
        <w:shd w:val="clear" w:color="auto" w:fill="FFFFFF"/>
        <w:spacing w:after="0" w:line="240" w:lineRule="auto"/>
        <w:jc w:val="center"/>
        <w:outlineLvl w:val="0"/>
        <w:rPr>
          <w:rFonts w:ascii="Verdana" w:eastAsia="Times New Roman" w:hAnsi="Verdana" w:cs="Arial"/>
          <w:b/>
          <w:bCs/>
          <w:color w:val="1B0D0E"/>
          <w:kern w:val="36"/>
          <w:sz w:val="36"/>
          <w:szCs w:val="36"/>
          <w:lang w:val="ru-RU" w:eastAsia="ru-RU" w:bidi="ar-SA"/>
        </w:rPr>
      </w:pPr>
      <w:bookmarkStart w:id="5" w:name="i64399"/>
      <w:r w:rsidRPr="00D2382B">
        <w:rPr>
          <w:rFonts w:ascii="Verdana" w:eastAsia="Times New Roman" w:hAnsi="Verdana" w:cs="Arial"/>
          <w:b/>
          <w:bCs/>
          <w:color w:val="880000"/>
          <w:kern w:val="36"/>
          <w:sz w:val="36"/>
          <w:szCs w:val="36"/>
          <w:lang w:val="ru-RU" w:eastAsia="ru-RU" w:bidi="ar-SA"/>
        </w:rPr>
        <w:t>6. Организация государственного санитарно-эпидемиологического надзора за осуществлением производственного контроля</w:t>
      </w:r>
      <w:bookmarkEnd w:id="5"/>
    </w:p>
    <w:p w:rsidR="00D2382B" w:rsidRPr="00D2382B" w:rsidRDefault="00D2382B" w:rsidP="00D2382B">
      <w:pPr>
        <w:shd w:val="clear" w:color="auto" w:fill="FFFFFF"/>
        <w:spacing w:before="120" w:after="12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D2382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 w:bidi="ar-SA"/>
        </w:rPr>
        <w:t>Постановлением Главного Государственного санитарного врача РФ от 27 марта 2007 г. </w:t>
      </w:r>
      <w:hyperlink r:id="rId25" w:tooltip="Об утверждении санитарных правил СП 1.1.2193-07" w:history="1">
        <w:r w:rsidRPr="00D2382B">
          <w:rPr>
            <w:rFonts w:ascii="Times New Roman" w:eastAsia="Times New Roman" w:hAnsi="Times New Roman" w:cs="Times New Roman"/>
            <w:i/>
            <w:iCs/>
            <w:color w:val="880000"/>
            <w:sz w:val="24"/>
            <w:szCs w:val="24"/>
            <w:lang w:val="ru-RU" w:eastAsia="ru-RU" w:bidi="ar-SA"/>
          </w:rPr>
          <w:t>N 13</w:t>
        </w:r>
      </w:hyperlink>
      <w:r w:rsidRPr="00D2382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 w:bidi="ar-SA"/>
        </w:rPr>
        <w:t> в пункт 6.1. настоящего документа внесены изменения</w:t>
      </w:r>
    </w:p>
    <w:p w:rsidR="00D2382B" w:rsidRPr="00D2382B" w:rsidRDefault="00D2382B" w:rsidP="00D2382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</w:pPr>
      <w:r w:rsidRPr="00D2382B"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  <w:t>6.1. Надзор за организацией и проведением юридическими лицами и индивидуальными предпринимателями производственного контроля является составной частью государственного санитарно-эпидемиологического надзора, осуществляемого уполномоченными органами.</w:t>
      </w:r>
    </w:p>
    <w:p w:rsidR="00D2382B" w:rsidRPr="00D2382B" w:rsidRDefault="00D2382B" w:rsidP="00D2382B">
      <w:pPr>
        <w:shd w:val="clear" w:color="auto" w:fill="FFFFFF"/>
        <w:spacing w:before="120" w:after="12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D2382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 w:bidi="ar-SA"/>
        </w:rPr>
        <w:t>Постановлением Главного Государственного санитарного врача РФ от 27 марта 2007 г. </w:t>
      </w:r>
      <w:hyperlink r:id="rId26" w:tooltip="Об утверждении санитарных правил СП 1.1.2193-07" w:history="1">
        <w:r w:rsidRPr="00D2382B">
          <w:rPr>
            <w:rFonts w:ascii="Times New Roman" w:eastAsia="Times New Roman" w:hAnsi="Times New Roman" w:cs="Times New Roman"/>
            <w:i/>
            <w:iCs/>
            <w:color w:val="880000"/>
            <w:sz w:val="24"/>
            <w:szCs w:val="24"/>
            <w:lang w:val="ru-RU" w:eastAsia="ru-RU" w:bidi="ar-SA"/>
          </w:rPr>
          <w:t>N 13</w:t>
        </w:r>
      </w:hyperlink>
      <w:r w:rsidRPr="00D2382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 w:bidi="ar-SA"/>
        </w:rPr>
        <w:t> пункт 6.2. настоящего документа изложен в новой редакции</w:t>
      </w:r>
    </w:p>
    <w:p w:rsidR="00D2382B" w:rsidRPr="00D2382B" w:rsidRDefault="00D2382B" w:rsidP="00D2382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</w:pPr>
      <w:r w:rsidRPr="00D2382B"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  <w:t xml:space="preserve">6.2. </w:t>
      </w:r>
      <w:proofErr w:type="gramStart"/>
      <w:r w:rsidRPr="00D2382B"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  <w:t>Органы, уполномоченные осуществлять государственный санитарно-эпидемиологический надзор, без взимания платы с юридических и физических лиц по их обращениям обязаны предоставить информацию о государственных санитарно-эпидемиологических правилах, гигиенических нормативах, методах и методиках контроля факторов среды обитания человека, которые должны быть в наличии на объекте, и о перечне химических веществ, биологических, физических и иных факторов, в отношении которых необходима организация лабораторных исследований и испытаний</w:t>
      </w:r>
      <w:proofErr w:type="gramEnd"/>
      <w:r w:rsidRPr="00D2382B"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  <w:t>, с указанием точек, в которых осуществляются отбор проб, лабораторные исследования и испытания, периодичности отбора проб и проведения лабораторных исследований и испытаний.</w:t>
      </w:r>
    </w:p>
    <w:p w:rsidR="00D2382B" w:rsidRPr="00D2382B" w:rsidRDefault="00D2382B" w:rsidP="00D2382B">
      <w:pPr>
        <w:shd w:val="clear" w:color="auto" w:fill="FFFFFF"/>
        <w:spacing w:after="0" w:line="240" w:lineRule="auto"/>
        <w:jc w:val="right"/>
        <w:outlineLvl w:val="0"/>
        <w:rPr>
          <w:rFonts w:ascii="Verdana" w:eastAsia="Times New Roman" w:hAnsi="Verdana" w:cs="Arial"/>
          <w:b/>
          <w:bCs/>
          <w:color w:val="1B0D0E"/>
          <w:kern w:val="36"/>
          <w:sz w:val="36"/>
          <w:szCs w:val="36"/>
          <w:lang w:val="ru-RU" w:eastAsia="ru-RU" w:bidi="ar-SA"/>
        </w:rPr>
      </w:pPr>
      <w:r w:rsidRPr="00D2382B">
        <w:rPr>
          <w:rFonts w:ascii="Verdana" w:eastAsia="Times New Roman" w:hAnsi="Verdana" w:cs="Arial"/>
          <w:color w:val="1B0D0E"/>
          <w:kern w:val="36"/>
          <w:sz w:val="36"/>
          <w:szCs w:val="36"/>
          <w:lang w:val="ru-RU" w:eastAsia="ru-RU" w:bidi="ar-SA"/>
        </w:rPr>
        <w:t>Приложение</w:t>
      </w:r>
    </w:p>
    <w:p w:rsidR="00D2382B" w:rsidRPr="00D2382B" w:rsidRDefault="00D2382B" w:rsidP="00D2382B">
      <w:pPr>
        <w:shd w:val="clear" w:color="auto" w:fill="FFFFFF"/>
        <w:spacing w:after="0" w:line="240" w:lineRule="auto"/>
        <w:jc w:val="center"/>
        <w:outlineLvl w:val="0"/>
        <w:rPr>
          <w:rFonts w:ascii="Verdana" w:eastAsia="Times New Roman" w:hAnsi="Verdana" w:cs="Arial"/>
          <w:b/>
          <w:bCs/>
          <w:color w:val="1B0D0E"/>
          <w:kern w:val="36"/>
          <w:sz w:val="36"/>
          <w:szCs w:val="36"/>
          <w:lang w:val="ru-RU" w:eastAsia="ru-RU" w:bidi="ar-SA"/>
        </w:rPr>
      </w:pPr>
      <w:bookmarkStart w:id="6" w:name="i93147"/>
      <w:r w:rsidRPr="00D2382B">
        <w:rPr>
          <w:rFonts w:ascii="Verdana" w:eastAsia="Times New Roman" w:hAnsi="Verdana" w:cs="Arial"/>
          <w:b/>
          <w:bCs/>
          <w:color w:val="880000"/>
          <w:kern w:val="36"/>
          <w:sz w:val="36"/>
          <w:szCs w:val="36"/>
          <w:lang w:val="ru-RU" w:eastAsia="ru-RU" w:bidi="ar-SA"/>
        </w:rPr>
        <w:t>Перечень законодательных актов</w:t>
      </w:r>
      <w:bookmarkEnd w:id="6"/>
    </w:p>
    <w:p w:rsidR="00D2382B" w:rsidRPr="00D2382B" w:rsidRDefault="00D2382B" w:rsidP="00D2382B">
      <w:pPr>
        <w:shd w:val="clear" w:color="auto" w:fill="FFFFFF"/>
        <w:spacing w:after="100" w:afterAutospacing="1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D2382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1. «Основы законодательства Российской Федерации об охране здоровья граждан» от 22 июля 1993 г</w:t>
      </w:r>
      <w:r w:rsidRPr="00D2382B">
        <w:rPr>
          <w:rFonts w:ascii="Times New Roman" w:eastAsia="Times New Roman" w:hAnsi="Times New Roman" w:cs="Times New Roman"/>
          <w:i/>
          <w:iCs/>
          <w:color w:val="0000FF"/>
          <w:sz w:val="24"/>
          <w:szCs w:val="24"/>
          <w:lang w:val="ru-RU" w:eastAsia="ru-RU" w:bidi="ar-SA"/>
        </w:rPr>
        <w:t>.</w:t>
      </w:r>
      <w:r w:rsidRPr="00D2382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 № 5487-1.</w:t>
      </w:r>
    </w:p>
    <w:p w:rsidR="00D2382B" w:rsidRPr="00D2382B" w:rsidRDefault="00D2382B" w:rsidP="00D2382B">
      <w:pPr>
        <w:shd w:val="clear" w:color="auto" w:fill="FFFFFF"/>
        <w:spacing w:after="100" w:afterAutospacing="1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D2382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2. Федеральный закон от 30 марта 1999 г. </w:t>
      </w:r>
      <w:hyperlink r:id="rId27" w:tooltip="О санитарно-эпидемиологическом благополучии населения" w:history="1">
        <w:r w:rsidRPr="00D2382B">
          <w:rPr>
            <w:rFonts w:ascii="Times New Roman" w:eastAsia="Times New Roman" w:hAnsi="Times New Roman" w:cs="Times New Roman"/>
            <w:color w:val="880000"/>
            <w:sz w:val="24"/>
            <w:szCs w:val="24"/>
            <w:lang w:val="ru-RU" w:eastAsia="ru-RU" w:bidi="ar-SA"/>
          </w:rPr>
          <w:t>№ 52-ФЗ</w:t>
        </w:r>
      </w:hyperlink>
      <w:r w:rsidRPr="00D2382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 «О санитарно-эпидемиологическом благополучии населения».</w:t>
      </w:r>
    </w:p>
    <w:p w:rsidR="00D2382B" w:rsidRPr="00D2382B" w:rsidRDefault="00D2382B" w:rsidP="00D2382B">
      <w:pPr>
        <w:shd w:val="clear" w:color="auto" w:fill="FFFFFF"/>
        <w:spacing w:after="100" w:afterAutospacing="1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D2382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3. Закон Российской Федерации от 7 января 1996 г. № 2-ФЗ «О защите прав потребителей».</w:t>
      </w:r>
    </w:p>
    <w:p w:rsidR="00D2382B" w:rsidRPr="00D2382B" w:rsidRDefault="00D2382B" w:rsidP="00D2382B">
      <w:pPr>
        <w:shd w:val="clear" w:color="auto" w:fill="FFFFFF"/>
        <w:spacing w:after="100" w:afterAutospacing="1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D2382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4. Федеральный закон от 9 января 1996 г. </w:t>
      </w:r>
      <w:hyperlink r:id="rId28" w:tooltip="О радиационной безопасности населения" w:history="1">
        <w:r w:rsidRPr="00D2382B">
          <w:rPr>
            <w:rFonts w:ascii="Times New Roman" w:eastAsia="Times New Roman" w:hAnsi="Times New Roman" w:cs="Times New Roman"/>
            <w:color w:val="880000"/>
            <w:sz w:val="24"/>
            <w:szCs w:val="24"/>
            <w:lang w:val="ru-RU" w:eastAsia="ru-RU" w:bidi="ar-SA"/>
          </w:rPr>
          <w:t>№ 3-ФЗ</w:t>
        </w:r>
      </w:hyperlink>
      <w:r w:rsidRPr="00D2382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 «О радиационной безопасности населения».</w:t>
      </w:r>
    </w:p>
    <w:p w:rsidR="00D2382B" w:rsidRPr="00D2382B" w:rsidRDefault="00D2382B" w:rsidP="00D2382B">
      <w:pPr>
        <w:shd w:val="clear" w:color="auto" w:fill="FFFFFF"/>
        <w:spacing w:after="100" w:afterAutospacing="1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D2382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5. Федеральный закон от 21 июля 1997 г. </w:t>
      </w:r>
      <w:hyperlink r:id="rId29" w:tooltip="О промышленной безопасности опасных производственных объектов" w:history="1">
        <w:r w:rsidRPr="00D2382B">
          <w:rPr>
            <w:rFonts w:ascii="Times New Roman" w:eastAsia="Times New Roman" w:hAnsi="Times New Roman" w:cs="Times New Roman"/>
            <w:color w:val="880000"/>
            <w:sz w:val="24"/>
            <w:szCs w:val="24"/>
            <w:lang w:val="ru-RU" w:eastAsia="ru-RU" w:bidi="ar-SA"/>
          </w:rPr>
          <w:t>№ 116-ФЗ</w:t>
        </w:r>
      </w:hyperlink>
      <w:r w:rsidRPr="00D2382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 «О промышленной безопасности опасных производственных объектов».</w:t>
      </w:r>
    </w:p>
    <w:p w:rsidR="00D2382B" w:rsidRPr="00D2382B" w:rsidRDefault="00D2382B" w:rsidP="00D2382B">
      <w:pPr>
        <w:shd w:val="clear" w:color="auto" w:fill="FFFFFF"/>
        <w:spacing w:after="100" w:afterAutospacing="1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D2382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6. Федеральный закон от 24 июня 1998 г. </w:t>
      </w:r>
      <w:hyperlink r:id="rId30" w:tooltip="Об отходах производства и потребления" w:history="1">
        <w:r w:rsidRPr="00D2382B">
          <w:rPr>
            <w:rFonts w:ascii="Times New Roman" w:eastAsia="Times New Roman" w:hAnsi="Times New Roman" w:cs="Times New Roman"/>
            <w:color w:val="880000"/>
            <w:sz w:val="24"/>
            <w:szCs w:val="24"/>
            <w:lang w:val="ru-RU" w:eastAsia="ru-RU" w:bidi="ar-SA"/>
          </w:rPr>
          <w:t>№ 89-ФЗ</w:t>
        </w:r>
      </w:hyperlink>
      <w:r w:rsidRPr="00D2382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 «Об отходах производства и потребления».</w:t>
      </w:r>
    </w:p>
    <w:p w:rsidR="00D2382B" w:rsidRPr="00D2382B" w:rsidRDefault="00D2382B" w:rsidP="00D2382B">
      <w:pPr>
        <w:shd w:val="clear" w:color="auto" w:fill="FFFFFF"/>
        <w:spacing w:after="100" w:afterAutospacing="1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D2382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7. Федеральный закон от 17 июля 1999 г. </w:t>
      </w:r>
      <w:hyperlink r:id="rId31" w:tooltip="Об основах охраны труда в Российской Федерации" w:history="1">
        <w:r w:rsidRPr="00D2382B">
          <w:rPr>
            <w:rFonts w:ascii="Times New Roman" w:eastAsia="Times New Roman" w:hAnsi="Times New Roman" w:cs="Times New Roman"/>
            <w:color w:val="880000"/>
            <w:sz w:val="24"/>
            <w:szCs w:val="24"/>
            <w:lang w:val="ru-RU" w:eastAsia="ru-RU" w:bidi="ar-SA"/>
          </w:rPr>
          <w:t>№ 181-ФЗ</w:t>
        </w:r>
      </w:hyperlink>
      <w:r w:rsidRPr="00D2382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 «Об основах охраны труда в Российской Федерации».</w:t>
      </w:r>
    </w:p>
    <w:p w:rsidR="00D2382B" w:rsidRPr="00D2382B" w:rsidRDefault="00D2382B" w:rsidP="00D2382B">
      <w:pPr>
        <w:shd w:val="clear" w:color="auto" w:fill="FFFFFF"/>
        <w:spacing w:after="100" w:afterAutospacing="1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D2382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8. Федеральный закон от 2 января 2000 г. № 29-ФЗ «О качестве и безопасности пищевых продуктов».</w:t>
      </w:r>
    </w:p>
    <w:p w:rsidR="00D2382B" w:rsidRPr="00D2382B" w:rsidRDefault="00D2382B" w:rsidP="00D2382B">
      <w:pPr>
        <w:shd w:val="clear" w:color="auto" w:fill="FFFFFF"/>
        <w:spacing w:after="100" w:afterAutospacing="1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D2382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9. Закон РСФСР от 19 декабря 1991 г. </w:t>
      </w:r>
      <w:hyperlink r:id="rId32" w:tooltip="Об охране окружающей природной среды" w:history="1">
        <w:r w:rsidRPr="00D2382B">
          <w:rPr>
            <w:rFonts w:ascii="Times New Roman" w:eastAsia="Times New Roman" w:hAnsi="Times New Roman" w:cs="Times New Roman"/>
            <w:color w:val="880000"/>
            <w:sz w:val="24"/>
            <w:szCs w:val="24"/>
            <w:lang w:val="ru-RU" w:eastAsia="ru-RU" w:bidi="ar-SA"/>
          </w:rPr>
          <w:t>№ 2060-1</w:t>
        </w:r>
      </w:hyperlink>
      <w:r w:rsidRPr="00D2382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 «Об охране окружающей природной среды».</w:t>
      </w:r>
    </w:p>
    <w:p w:rsidR="00D2382B" w:rsidRPr="00D2382B" w:rsidRDefault="00D2382B" w:rsidP="00D2382B">
      <w:pPr>
        <w:shd w:val="clear" w:color="auto" w:fill="FFFFFF"/>
        <w:spacing w:after="100" w:afterAutospacing="1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D2382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10. Постановление Правительства Российской Федерации от 24 июля 2000 г. </w:t>
      </w:r>
      <w:hyperlink r:id="rId33" w:tooltip="Об утверждении Положения о государственной санитарно-эпидемиологической службе Российской Федерации и Положения о государственном санитарно-эпидемиологическом нормировании" w:history="1">
        <w:r w:rsidRPr="00D2382B">
          <w:rPr>
            <w:rFonts w:ascii="Times New Roman" w:eastAsia="Times New Roman" w:hAnsi="Times New Roman" w:cs="Times New Roman"/>
            <w:color w:val="880000"/>
            <w:sz w:val="24"/>
            <w:szCs w:val="24"/>
            <w:lang w:val="ru-RU" w:eastAsia="ru-RU" w:bidi="ar-SA"/>
          </w:rPr>
          <w:t>№ 554</w:t>
        </w:r>
      </w:hyperlink>
      <w:r w:rsidRPr="00D2382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 «Об утверждении Положения о государственной санитарно-эпидемиологической службе Российской Федерации и Положения о государственном санитарно-эпидемиологическом нормировании».</w:t>
      </w:r>
    </w:p>
    <w:p w:rsidR="00D2382B" w:rsidRPr="00D2382B" w:rsidRDefault="00D2382B" w:rsidP="00D2382B">
      <w:pPr>
        <w:shd w:val="clear" w:color="auto" w:fill="FFFFFF"/>
        <w:spacing w:after="100" w:afterAutospacing="1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D2382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11. Постановление Правительства Российской Федерации от 10 марта 1999 г. </w:t>
      </w:r>
      <w:hyperlink r:id="rId34" w:tooltip="Об организации и осуществлении производственного контроля за соблюдением требований промышленной безопасности на опасном производственном объекте" w:history="1">
        <w:r w:rsidRPr="00D2382B">
          <w:rPr>
            <w:rFonts w:ascii="Times New Roman" w:eastAsia="Times New Roman" w:hAnsi="Times New Roman" w:cs="Times New Roman"/>
            <w:color w:val="880000"/>
            <w:sz w:val="24"/>
            <w:szCs w:val="24"/>
            <w:lang w:val="ru-RU" w:eastAsia="ru-RU" w:bidi="ar-SA"/>
          </w:rPr>
          <w:t>№ 263</w:t>
        </w:r>
      </w:hyperlink>
      <w:r w:rsidRPr="00D2382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 «Об организации и осуществлении производственного </w:t>
      </w:r>
      <w:proofErr w:type="gramStart"/>
      <w:r w:rsidRPr="00D2382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контроля за</w:t>
      </w:r>
      <w:proofErr w:type="gramEnd"/>
      <w:r w:rsidRPr="00D2382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соблюдением требований промышленной безопасности на опасном производственном объекте».</w:t>
      </w:r>
    </w:p>
    <w:p w:rsidR="00D2382B" w:rsidRPr="00D2382B" w:rsidRDefault="00D2382B" w:rsidP="00D2382B">
      <w:pPr>
        <w:shd w:val="clear" w:color="auto" w:fill="FFFFFF"/>
        <w:spacing w:after="100" w:afterAutospacing="1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D2382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12. Постановление Правительства Российской Федерации от 11 марта 1999 г. </w:t>
      </w:r>
      <w:hyperlink r:id="rId35" w:tooltip="Об утверждении Положения о расследовании и учете несчастных случаев на производстве" w:history="1">
        <w:r w:rsidRPr="00D2382B">
          <w:rPr>
            <w:rFonts w:ascii="Times New Roman" w:eastAsia="Times New Roman" w:hAnsi="Times New Roman" w:cs="Times New Roman"/>
            <w:color w:val="880000"/>
            <w:sz w:val="24"/>
            <w:szCs w:val="24"/>
            <w:lang w:val="ru-RU" w:eastAsia="ru-RU" w:bidi="ar-SA"/>
          </w:rPr>
          <w:t>№ 279</w:t>
        </w:r>
      </w:hyperlink>
      <w:r w:rsidRPr="00D2382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 «Об утверждении Положения о расследовании и учете несчастных случаев на производстве».</w:t>
      </w:r>
    </w:p>
    <w:p w:rsidR="00D2382B" w:rsidRPr="00D2382B" w:rsidRDefault="00D2382B" w:rsidP="00D2382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</w:pPr>
      <w:r w:rsidRPr="00D2382B"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  <w:t>13. Постановление Министерства труда и социального развития Российской Федерации от 14 марта 1997 г. № 12 «О проведении аттестации рабочих мест по условиям труда».</w:t>
      </w:r>
    </w:p>
    <w:p w:rsidR="00FD7689" w:rsidRPr="00D2382B" w:rsidRDefault="00FD7689">
      <w:pPr>
        <w:rPr>
          <w:lang w:val="ru-RU"/>
        </w:rPr>
      </w:pPr>
    </w:p>
    <w:sectPr w:rsidR="00FD7689" w:rsidRPr="00D2382B" w:rsidSect="00FD76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D2382B"/>
    <w:rsid w:val="00410A94"/>
    <w:rsid w:val="00607A5E"/>
    <w:rsid w:val="009C070F"/>
    <w:rsid w:val="00A04E91"/>
    <w:rsid w:val="00C6229B"/>
    <w:rsid w:val="00C72B98"/>
    <w:rsid w:val="00D2382B"/>
    <w:rsid w:val="00E71BB3"/>
    <w:rsid w:val="00FD76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BB3"/>
  </w:style>
  <w:style w:type="paragraph" w:styleId="1">
    <w:name w:val="heading 1"/>
    <w:basedOn w:val="a"/>
    <w:next w:val="a"/>
    <w:link w:val="10"/>
    <w:uiPriority w:val="9"/>
    <w:qFormat/>
    <w:rsid w:val="00E71BB3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71BB3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1BB3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1BB3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1BB3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1BB3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1BB3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1BB3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1BB3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1BB3"/>
    <w:rPr>
      <w:rFonts w:eastAsiaTheme="majorEastAsia" w:cstheme="majorBidi"/>
      <w:caps/>
      <w:color w:val="632423" w:themeColor="accent2" w:themeShade="80"/>
      <w:spacing w:val="20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E71BB3"/>
    <w:rPr>
      <w:caps/>
      <w:color w:val="632423" w:themeColor="accent2" w:themeShade="80"/>
      <w:spacing w:val="15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E71BB3"/>
    <w:rPr>
      <w:rFonts w:eastAsiaTheme="majorEastAsia" w:cstheme="majorBidi"/>
      <w:caps/>
      <w:color w:val="622423" w:themeColor="accent2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E71BB3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E71BB3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E71BB3"/>
    <w:rPr>
      <w:rFonts w:eastAsiaTheme="majorEastAsia" w:cstheme="majorBidi"/>
      <w:caps/>
      <w:color w:val="943634" w:themeColor="accent2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E71BB3"/>
    <w:rPr>
      <w:rFonts w:eastAsiaTheme="majorEastAsia" w:cstheme="majorBidi"/>
      <w:i/>
      <w:iCs/>
      <w:caps/>
      <w:color w:val="943634" w:themeColor="accent2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E71BB3"/>
    <w:rPr>
      <w:rFonts w:eastAsiaTheme="majorEastAsia" w:cstheme="majorBidi"/>
      <w:caps/>
      <w:spacing w:val="1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E71BB3"/>
    <w:rPr>
      <w:rFonts w:eastAsiaTheme="majorEastAsia" w:cstheme="majorBidi"/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E71BB3"/>
    <w:rPr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E71BB3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a5">
    <w:name w:val="Название Знак"/>
    <w:basedOn w:val="a0"/>
    <w:link w:val="a4"/>
    <w:uiPriority w:val="10"/>
    <w:rsid w:val="00E71BB3"/>
    <w:rPr>
      <w:rFonts w:eastAsiaTheme="majorEastAsia" w:cstheme="majorBidi"/>
      <w:caps/>
      <w:color w:val="632423" w:themeColor="accent2" w:themeShade="80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E71BB3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a7">
    <w:name w:val="Подзаголовок Знак"/>
    <w:basedOn w:val="a0"/>
    <w:link w:val="a6"/>
    <w:uiPriority w:val="11"/>
    <w:rsid w:val="00E71BB3"/>
    <w:rPr>
      <w:rFonts w:eastAsiaTheme="majorEastAsia" w:cstheme="majorBidi"/>
      <w:caps/>
      <w:spacing w:val="20"/>
      <w:sz w:val="18"/>
      <w:szCs w:val="18"/>
    </w:rPr>
  </w:style>
  <w:style w:type="character" w:styleId="a8">
    <w:name w:val="Strong"/>
    <w:uiPriority w:val="22"/>
    <w:qFormat/>
    <w:rsid w:val="00E71BB3"/>
    <w:rPr>
      <w:b/>
      <w:bCs/>
      <w:color w:val="943634" w:themeColor="accent2" w:themeShade="BF"/>
      <w:spacing w:val="5"/>
    </w:rPr>
  </w:style>
  <w:style w:type="character" w:styleId="a9">
    <w:name w:val="Emphasis"/>
    <w:uiPriority w:val="20"/>
    <w:qFormat/>
    <w:rsid w:val="00E71BB3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E71BB3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E71BB3"/>
  </w:style>
  <w:style w:type="paragraph" w:styleId="ac">
    <w:name w:val="List Paragraph"/>
    <w:basedOn w:val="a"/>
    <w:uiPriority w:val="34"/>
    <w:qFormat/>
    <w:rsid w:val="00E71BB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E71BB3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E71BB3"/>
    <w:rPr>
      <w:rFonts w:eastAsiaTheme="majorEastAsia" w:cstheme="majorBidi"/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E71BB3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ae">
    <w:name w:val="Выделенная цитата Знак"/>
    <w:basedOn w:val="a0"/>
    <w:link w:val="ad"/>
    <w:uiPriority w:val="30"/>
    <w:rsid w:val="00E71BB3"/>
    <w:rPr>
      <w:rFonts w:eastAsiaTheme="majorEastAsia" w:cstheme="majorBidi"/>
      <w:caps/>
      <w:color w:val="622423" w:themeColor="accent2" w:themeShade="7F"/>
      <w:spacing w:val="5"/>
      <w:sz w:val="20"/>
      <w:szCs w:val="20"/>
    </w:rPr>
  </w:style>
  <w:style w:type="character" w:styleId="af">
    <w:name w:val="Subtle Emphasis"/>
    <w:uiPriority w:val="19"/>
    <w:qFormat/>
    <w:rsid w:val="00E71BB3"/>
    <w:rPr>
      <w:i/>
      <w:iCs/>
    </w:rPr>
  </w:style>
  <w:style w:type="character" w:styleId="af0">
    <w:name w:val="Intense Emphasis"/>
    <w:uiPriority w:val="21"/>
    <w:qFormat/>
    <w:rsid w:val="00E71BB3"/>
    <w:rPr>
      <w:i/>
      <w:iCs/>
      <w:caps/>
      <w:spacing w:val="10"/>
      <w:sz w:val="20"/>
      <w:szCs w:val="20"/>
    </w:rPr>
  </w:style>
  <w:style w:type="character" w:styleId="af1">
    <w:name w:val="Subtle Reference"/>
    <w:basedOn w:val="a0"/>
    <w:uiPriority w:val="31"/>
    <w:qFormat/>
    <w:rsid w:val="00E71BB3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af2">
    <w:name w:val="Intense Reference"/>
    <w:uiPriority w:val="32"/>
    <w:qFormat/>
    <w:rsid w:val="00E71BB3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af3">
    <w:name w:val="Book Title"/>
    <w:uiPriority w:val="33"/>
    <w:qFormat/>
    <w:rsid w:val="00E71BB3"/>
    <w:rPr>
      <w:caps/>
      <w:color w:val="622423" w:themeColor="accent2" w:themeShade="7F"/>
      <w:spacing w:val="5"/>
      <w:u w:color="622423" w:themeColor="accent2" w:themeShade="7F"/>
    </w:rPr>
  </w:style>
  <w:style w:type="paragraph" w:styleId="af4">
    <w:name w:val="TOC Heading"/>
    <w:basedOn w:val="1"/>
    <w:next w:val="a"/>
    <w:uiPriority w:val="39"/>
    <w:semiHidden/>
    <w:unhideWhenUsed/>
    <w:qFormat/>
    <w:rsid w:val="00E71BB3"/>
    <w:pPr>
      <w:outlineLvl w:val="9"/>
    </w:pPr>
  </w:style>
  <w:style w:type="character" w:customStyle="1" w:styleId="apple-converted-space">
    <w:name w:val="apple-converted-space"/>
    <w:basedOn w:val="a0"/>
    <w:rsid w:val="00D2382B"/>
  </w:style>
  <w:style w:type="paragraph" w:customStyle="1" w:styleId="fr1">
    <w:name w:val="fr1"/>
    <w:basedOn w:val="a"/>
    <w:rsid w:val="00D238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styleId="af5">
    <w:name w:val="Hyperlink"/>
    <w:basedOn w:val="a0"/>
    <w:uiPriority w:val="99"/>
    <w:semiHidden/>
    <w:unhideWhenUsed/>
    <w:rsid w:val="00D2382B"/>
  </w:style>
  <w:style w:type="paragraph" w:styleId="11">
    <w:name w:val="toc 1"/>
    <w:basedOn w:val="a"/>
    <w:autoRedefine/>
    <w:uiPriority w:val="39"/>
    <w:semiHidden/>
    <w:unhideWhenUsed/>
    <w:rsid w:val="00D238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31">
    <w:name w:val="toc 3"/>
    <w:basedOn w:val="a"/>
    <w:autoRedefine/>
    <w:uiPriority w:val="39"/>
    <w:unhideWhenUsed/>
    <w:rsid w:val="00D238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af6">
    <w:name w:val="Body Text Indent"/>
    <w:basedOn w:val="a"/>
    <w:link w:val="af7"/>
    <w:uiPriority w:val="99"/>
    <w:semiHidden/>
    <w:unhideWhenUsed/>
    <w:rsid w:val="00D238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customStyle="1" w:styleId="af7">
    <w:name w:val="Основной текст с отступом Знак"/>
    <w:basedOn w:val="a0"/>
    <w:link w:val="af6"/>
    <w:uiPriority w:val="99"/>
    <w:semiHidden/>
    <w:rsid w:val="00D2382B"/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23">
    <w:name w:val="Body Text Indent 2"/>
    <w:basedOn w:val="a"/>
    <w:link w:val="24"/>
    <w:uiPriority w:val="99"/>
    <w:semiHidden/>
    <w:unhideWhenUsed/>
    <w:rsid w:val="00D238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D2382B"/>
    <w:rPr>
      <w:rFonts w:ascii="Times New Roman" w:eastAsia="Times New Roman" w:hAnsi="Times New Roman" w:cs="Times New Roman"/>
      <w:sz w:val="24"/>
      <w:szCs w:val="24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164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35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17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37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1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ternet-law.ru/stroyka/text/9747/" TargetMode="External"/><Relationship Id="rId13" Type="http://schemas.openxmlformats.org/officeDocument/2006/relationships/hyperlink" Target="http://www.internet-law.ru/stroyka/text/9747/" TargetMode="External"/><Relationship Id="rId18" Type="http://schemas.openxmlformats.org/officeDocument/2006/relationships/hyperlink" Target="http://www.internet-law.ru/stroyka/text/49818/" TargetMode="External"/><Relationship Id="rId26" Type="http://schemas.openxmlformats.org/officeDocument/2006/relationships/hyperlink" Target="http://www.internet-law.ru/stroyka/text/49818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internet-law.ru/stroyka/text/49818/" TargetMode="External"/><Relationship Id="rId34" Type="http://schemas.openxmlformats.org/officeDocument/2006/relationships/hyperlink" Target="http://www.internet-law.ru/stroyka/text/8096/" TargetMode="External"/><Relationship Id="rId7" Type="http://schemas.openxmlformats.org/officeDocument/2006/relationships/hyperlink" Target="http://www.internet-law.ru/stroyka/text/9747/" TargetMode="External"/><Relationship Id="rId12" Type="http://schemas.openxmlformats.org/officeDocument/2006/relationships/hyperlink" Target="http://www.internet-law.ru/stroyka/text/9747/" TargetMode="External"/><Relationship Id="rId17" Type="http://schemas.openxmlformats.org/officeDocument/2006/relationships/hyperlink" Target="http://www.internet-law.ru/stroyka/text/49818/" TargetMode="External"/><Relationship Id="rId25" Type="http://schemas.openxmlformats.org/officeDocument/2006/relationships/hyperlink" Target="http://www.internet-law.ru/stroyka/text/49818/" TargetMode="External"/><Relationship Id="rId33" Type="http://schemas.openxmlformats.org/officeDocument/2006/relationships/hyperlink" Target="http://www.internet-law.ru/stroyka/text/7740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internet-law.ru/stroyka/text/49818/" TargetMode="External"/><Relationship Id="rId20" Type="http://schemas.openxmlformats.org/officeDocument/2006/relationships/hyperlink" Target="http://www.internet-law.ru/stroyka/text/49818/" TargetMode="External"/><Relationship Id="rId29" Type="http://schemas.openxmlformats.org/officeDocument/2006/relationships/hyperlink" Target="http://www.internet-law.ru/stroyka/text/5438/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internet-law.ru/stroyka/text/7740/" TargetMode="External"/><Relationship Id="rId11" Type="http://schemas.openxmlformats.org/officeDocument/2006/relationships/hyperlink" Target="http://www.internet-law.ru/stroyka/text/9747/" TargetMode="External"/><Relationship Id="rId24" Type="http://schemas.openxmlformats.org/officeDocument/2006/relationships/hyperlink" Target="http://www.internet-law.ru/stroyka/text/49818/" TargetMode="External"/><Relationship Id="rId32" Type="http://schemas.openxmlformats.org/officeDocument/2006/relationships/hyperlink" Target="http://www.internet-law.ru/stroyka/text/6938/" TargetMode="External"/><Relationship Id="rId37" Type="http://schemas.openxmlformats.org/officeDocument/2006/relationships/theme" Target="theme/theme1.xml"/><Relationship Id="rId5" Type="http://schemas.openxmlformats.org/officeDocument/2006/relationships/hyperlink" Target="http://www.internet-law.ru/stroyka/text/6000/" TargetMode="External"/><Relationship Id="rId15" Type="http://schemas.openxmlformats.org/officeDocument/2006/relationships/hyperlink" Target="http://www.internet-law.ru/stroyka/text/7740/" TargetMode="External"/><Relationship Id="rId23" Type="http://schemas.openxmlformats.org/officeDocument/2006/relationships/hyperlink" Target="http://www.internet-law.ru/stroyka/text/49818/" TargetMode="External"/><Relationship Id="rId28" Type="http://schemas.openxmlformats.org/officeDocument/2006/relationships/hyperlink" Target="http://www.internet-law.ru/stroyka/text/11394/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://www.internet-law.ru/stroyka/text/9747/" TargetMode="External"/><Relationship Id="rId19" Type="http://schemas.openxmlformats.org/officeDocument/2006/relationships/hyperlink" Target="http://www.internet-law.ru/stroyka/text/49818/" TargetMode="External"/><Relationship Id="rId31" Type="http://schemas.openxmlformats.org/officeDocument/2006/relationships/hyperlink" Target="http://www.internet-law.ru/stroyka/text/9269/" TargetMode="External"/><Relationship Id="rId4" Type="http://schemas.openxmlformats.org/officeDocument/2006/relationships/hyperlink" Target="http://www.internet-law.ru/stroyka/text/6000/" TargetMode="External"/><Relationship Id="rId9" Type="http://schemas.openxmlformats.org/officeDocument/2006/relationships/hyperlink" Target="http://www.internet-law.ru/stroyka/text/9747/" TargetMode="External"/><Relationship Id="rId14" Type="http://schemas.openxmlformats.org/officeDocument/2006/relationships/hyperlink" Target="http://www.internet-law.ru/stroyka/text/6000/" TargetMode="External"/><Relationship Id="rId22" Type="http://schemas.openxmlformats.org/officeDocument/2006/relationships/hyperlink" Target="http://www.internet-law.ru/stroyka/text/49818/" TargetMode="External"/><Relationship Id="rId27" Type="http://schemas.openxmlformats.org/officeDocument/2006/relationships/hyperlink" Target="http://www.internet-law.ru/stroyka/text/6000/" TargetMode="External"/><Relationship Id="rId30" Type="http://schemas.openxmlformats.org/officeDocument/2006/relationships/hyperlink" Target="http://www.internet-law.ru/stroyka/text/7597/" TargetMode="External"/><Relationship Id="rId35" Type="http://schemas.openxmlformats.org/officeDocument/2006/relationships/hyperlink" Target="http://www.internet-law.ru/stroyka/text/762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4899</Words>
  <Characters>27930</Characters>
  <Application>Microsoft Office Word</Application>
  <DocSecurity>0</DocSecurity>
  <Lines>232</Lines>
  <Paragraphs>65</Paragraphs>
  <ScaleCrop>false</ScaleCrop>
  <Company>Microsoft</Company>
  <LinksUpToDate>false</LinksUpToDate>
  <CharactersWithSpaces>32764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2017-02-08T11:31:00Z</dcterms:created>
  <dcterms:modified xsi:type="dcterms:W3CDTF">2017-02-08T11:31:00Z</dcterms:modified>
</cp:coreProperties>
</file>